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87" w:rsidRPr="00D82C87" w:rsidRDefault="00D82C87" w:rsidP="00D82C87">
      <w:pPr>
        <w:spacing w:after="0" w:line="240" w:lineRule="auto"/>
        <w:ind w:left="5245" w:right="-1"/>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УТВЕРЖДЕН</w:t>
      </w:r>
    </w:p>
    <w:p w:rsidR="00D82C87" w:rsidRPr="00D82C87" w:rsidRDefault="00D82C87" w:rsidP="00D82C87">
      <w:pPr>
        <w:spacing w:after="0" w:line="240" w:lineRule="auto"/>
        <w:ind w:left="5245" w:right="-1"/>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постановлением Администрации</w:t>
      </w:r>
    </w:p>
    <w:p w:rsidR="00D82C87" w:rsidRPr="00D82C87" w:rsidRDefault="00D82C87" w:rsidP="00D82C87">
      <w:pPr>
        <w:spacing w:after="0" w:line="240" w:lineRule="auto"/>
        <w:ind w:left="5245" w:right="-1"/>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муниципального образования</w:t>
      </w:r>
    </w:p>
    <w:p w:rsidR="00D82C87" w:rsidRPr="00D82C87" w:rsidRDefault="00D82C87" w:rsidP="0046198C">
      <w:pPr>
        <w:spacing w:after="0" w:line="240" w:lineRule="auto"/>
        <w:ind w:left="6372" w:right="-1"/>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«Город Майкоп»</w:t>
      </w:r>
    </w:p>
    <w:p w:rsidR="00D82C87" w:rsidRPr="00D82C87" w:rsidRDefault="0046198C" w:rsidP="00D82C87">
      <w:pPr>
        <w:spacing w:after="0" w:line="240" w:lineRule="auto"/>
        <w:ind w:left="-709" w:right="-569"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6198C">
        <w:rPr>
          <w:rFonts w:ascii="Times New Roman" w:eastAsia="Times New Roman" w:hAnsi="Times New Roman" w:cs="Times New Roman"/>
          <w:sz w:val="24"/>
          <w:szCs w:val="24"/>
          <w:lang w:eastAsia="ru-RU"/>
        </w:rPr>
        <w:t>от 04.10. 2013 г. № 733</w:t>
      </w:r>
    </w:p>
    <w:p w:rsidR="00D82C87" w:rsidRPr="00D82C87" w:rsidRDefault="00D82C87" w:rsidP="00D82C87">
      <w:pPr>
        <w:spacing w:after="0" w:line="240" w:lineRule="auto"/>
        <w:ind w:left="-709" w:right="-569" w:firstLine="709"/>
        <w:jc w:val="center"/>
        <w:rPr>
          <w:rFonts w:ascii="Times New Roman" w:eastAsia="Times New Roman" w:hAnsi="Times New Roman" w:cs="Times New Roman"/>
          <w:b/>
          <w:sz w:val="28"/>
          <w:szCs w:val="28"/>
          <w:lang w:eastAsia="ru-RU"/>
        </w:rPr>
      </w:pPr>
    </w:p>
    <w:p w:rsidR="00D82C87" w:rsidRPr="00D82C87" w:rsidRDefault="00D82C87" w:rsidP="00D82C87">
      <w:pPr>
        <w:spacing w:after="0" w:line="240" w:lineRule="auto"/>
        <w:ind w:left="-709" w:right="-569" w:firstLine="709"/>
        <w:jc w:val="center"/>
        <w:rPr>
          <w:rFonts w:ascii="Times New Roman" w:eastAsia="Times New Roman" w:hAnsi="Times New Roman" w:cs="Times New Roman"/>
          <w:b/>
          <w:sz w:val="28"/>
          <w:szCs w:val="28"/>
          <w:lang w:eastAsia="ru-RU"/>
        </w:rPr>
      </w:pPr>
    </w:p>
    <w:p w:rsidR="00D82C87" w:rsidRPr="00D82C87" w:rsidRDefault="00D82C87" w:rsidP="00D82C87">
      <w:pPr>
        <w:spacing w:after="0" w:line="240" w:lineRule="auto"/>
        <w:ind w:left="-709" w:right="-569" w:firstLine="709"/>
        <w:jc w:val="center"/>
        <w:rPr>
          <w:rFonts w:ascii="Times New Roman" w:eastAsia="Times New Roman" w:hAnsi="Times New Roman" w:cs="Times New Roman"/>
          <w:b/>
          <w:sz w:val="28"/>
          <w:szCs w:val="28"/>
          <w:lang w:eastAsia="ru-RU"/>
        </w:rPr>
      </w:pPr>
      <w:r w:rsidRPr="00D82C87">
        <w:rPr>
          <w:rFonts w:ascii="Times New Roman" w:eastAsia="Times New Roman" w:hAnsi="Times New Roman" w:cs="Times New Roman"/>
          <w:b/>
          <w:sz w:val="28"/>
          <w:szCs w:val="28"/>
          <w:lang w:eastAsia="ru-RU"/>
        </w:rPr>
        <w:t>Административный регламент по</w:t>
      </w:r>
    </w:p>
    <w:p w:rsidR="00D82C87" w:rsidRPr="00D82C87" w:rsidRDefault="00D82C87" w:rsidP="00D82C87">
      <w:pPr>
        <w:spacing w:after="0" w:line="240" w:lineRule="auto"/>
        <w:jc w:val="center"/>
        <w:rPr>
          <w:rFonts w:ascii="Times New Roman" w:eastAsia="Times New Roman" w:hAnsi="Times New Roman" w:cs="Times New Roman"/>
          <w:b/>
          <w:sz w:val="28"/>
          <w:szCs w:val="28"/>
          <w:lang w:eastAsia="ru-RU"/>
        </w:rPr>
      </w:pPr>
      <w:r w:rsidRPr="00D82C87">
        <w:rPr>
          <w:rFonts w:ascii="Times New Roman" w:eastAsia="Times New Roman" w:hAnsi="Times New Roman" w:cs="Times New Roman"/>
          <w:b/>
          <w:sz w:val="28"/>
          <w:szCs w:val="28"/>
          <w:lang w:eastAsia="ru-RU"/>
        </w:rPr>
        <w:t xml:space="preserve">предоставлению  </w:t>
      </w:r>
      <w:r w:rsidR="005A2961">
        <w:rPr>
          <w:rFonts w:ascii="Times New Roman" w:eastAsia="Times New Roman" w:hAnsi="Times New Roman" w:cs="Times New Roman"/>
          <w:b/>
          <w:sz w:val="28"/>
          <w:szCs w:val="28"/>
          <w:lang w:eastAsia="ru-RU"/>
        </w:rPr>
        <w:t>отделом жилищных отношений Комитета по управлению имуществом</w:t>
      </w:r>
      <w:r w:rsidRPr="00D82C87">
        <w:rPr>
          <w:rFonts w:ascii="Times New Roman" w:eastAsia="Times New Roman" w:hAnsi="Times New Roman" w:cs="Times New Roman"/>
          <w:b/>
          <w:sz w:val="28"/>
          <w:szCs w:val="28"/>
          <w:lang w:eastAsia="ru-RU"/>
        </w:rPr>
        <w:t xml:space="preserve"> муниципального образования «Город Майкоп»  муниципальной услуги «Заключение и выдача договора найма специализированного жилого помещения»</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p w:rsidR="00D82C87" w:rsidRPr="00D82C87" w:rsidRDefault="00D82C87" w:rsidP="00D82C87">
      <w:pPr>
        <w:numPr>
          <w:ilvl w:val="0"/>
          <w:numId w:val="1"/>
        </w:numPr>
        <w:spacing w:after="0" w:line="240" w:lineRule="auto"/>
        <w:ind w:right="-2"/>
        <w:contextualSpacing/>
        <w:jc w:val="center"/>
        <w:rPr>
          <w:rFonts w:ascii="Times New Roman" w:eastAsia="Times New Roman" w:hAnsi="Times New Roman" w:cs="Times New Roman"/>
          <w:b/>
          <w:bCs/>
          <w:sz w:val="28"/>
          <w:szCs w:val="28"/>
          <w:lang w:eastAsia="ru-RU"/>
        </w:rPr>
      </w:pPr>
      <w:r w:rsidRPr="00D82C87">
        <w:rPr>
          <w:rFonts w:ascii="Times New Roman" w:eastAsia="Times New Roman" w:hAnsi="Times New Roman" w:cs="Times New Roman"/>
          <w:b/>
          <w:bCs/>
          <w:sz w:val="28"/>
          <w:szCs w:val="28"/>
          <w:lang w:eastAsia="ru-RU"/>
        </w:rPr>
        <w:t>Общие положения</w:t>
      </w:r>
    </w:p>
    <w:p w:rsidR="00D82C87" w:rsidRPr="00D82C87" w:rsidRDefault="00D82C87" w:rsidP="00D82C87">
      <w:pPr>
        <w:spacing w:after="0" w:line="240" w:lineRule="auto"/>
        <w:ind w:left="720" w:right="-2"/>
        <w:contextualSpacing/>
        <w:rPr>
          <w:rFonts w:ascii="Times New Roman" w:eastAsia="Times New Roman" w:hAnsi="Times New Roman" w:cs="Times New Roman"/>
          <w:b/>
          <w:bCs/>
          <w:sz w:val="28"/>
          <w:szCs w:val="28"/>
          <w:lang w:eastAsia="ru-RU"/>
        </w:rPr>
      </w:pP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7"/>
          <w:szCs w:val="27"/>
          <w:lang w:eastAsia="ru-RU"/>
        </w:rPr>
        <w:t xml:space="preserve">1.1. </w:t>
      </w:r>
      <w:r w:rsidRPr="00D82C87">
        <w:rPr>
          <w:rFonts w:ascii="Times New Roman" w:eastAsia="Times New Roman" w:hAnsi="Times New Roman" w:cs="Times New Roman"/>
          <w:sz w:val="28"/>
          <w:szCs w:val="28"/>
          <w:lang w:eastAsia="ru-RU"/>
        </w:rPr>
        <w:t xml:space="preserve">Административный  </w:t>
      </w:r>
      <w:bookmarkStart w:id="0" w:name="YANDEX_25"/>
      <w:bookmarkEnd w:id="0"/>
      <w:r w:rsidRPr="00D82C87">
        <w:rPr>
          <w:rFonts w:ascii="Times New Roman" w:eastAsia="Times New Roman" w:hAnsi="Times New Roman" w:cs="Times New Roman"/>
          <w:sz w:val="28"/>
          <w:szCs w:val="28"/>
          <w:lang w:eastAsia="ru-RU"/>
        </w:rPr>
        <w:t xml:space="preserve"> регламент по предоставлению </w:t>
      </w:r>
      <w:r w:rsidR="005A2961">
        <w:rPr>
          <w:rFonts w:ascii="Times New Roman" w:eastAsia="Times New Roman" w:hAnsi="Times New Roman" w:cs="Times New Roman"/>
          <w:sz w:val="28"/>
          <w:szCs w:val="28"/>
          <w:lang w:eastAsia="ru-RU"/>
        </w:rPr>
        <w:t>отделом жилищных отношений Комитета по управлению имуществом</w:t>
      </w:r>
      <w:r w:rsidRPr="00D82C87">
        <w:rPr>
          <w:rFonts w:ascii="Times New Roman" w:eastAsia="Times New Roman" w:hAnsi="Times New Roman" w:cs="Times New Roman"/>
          <w:sz w:val="28"/>
          <w:szCs w:val="28"/>
          <w:lang w:eastAsia="ru-RU"/>
        </w:rPr>
        <w:t xml:space="preserve"> муниципального образования «Город Майкоп»  муниципальной услуги «Заключение и выдача договора найма специализированного жилого помещения» (далее, - административный регламент), устанавливает порядок и стандарт предоставления муниципальной услуги.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Договор найма специализированного жилого помещения (далее, - договор) заключается в письменной форме. Предметом договора является специализированное жилое помещение муниципального жилищного фонда (жилой дом, часть квартиры, комната). По договору одна сторона – собственник специализированного жилого помещения муниципального жилищного фонда либо управомоченное им лицо (наймодатель) обязуется передать другой стороне – гражданину (нанимателю) жилое помещение во владение и пользование для временного проживания в нем на условиях установленных Жилищным кодексом Российской Федерации. Настоящий административный регламент устанавливает требования к предоставлению муниципальной услуги по заключению и выдаче договоров найма специализированных жилых помещений или внесении изменений в договор найма специализированного жилого помещения, определяет сроки и последовательность действий (административные процедуры) при рассмотрении обращений граждан.</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1.2. Заявителями на предоставление муниципальной услуги являются физические лица, либо их уполномоченные представители. </w:t>
      </w:r>
    </w:p>
    <w:p w:rsidR="00D82C87" w:rsidRPr="00D82C87" w:rsidRDefault="00D82C87" w:rsidP="00D82C87">
      <w:pPr>
        <w:spacing w:after="0" w:line="240" w:lineRule="auto"/>
        <w:ind w:firstLine="851"/>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8"/>
          <w:szCs w:val="28"/>
          <w:lang w:eastAsia="ru-RU"/>
        </w:rPr>
        <w:t>1.3. Порядок информирования о правилах предоставления муниципальной услуги.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1.3.1. Сведения о месте и времени предоставления услуги, справочных телефонах, адресе электронной почты </w:t>
      </w:r>
      <w:r w:rsidR="005A2961">
        <w:rPr>
          <w:rFonts w:ascii="Times New Roman" w:eastAsia="Times New Roman" w:hAnsi="Times New Roman" w:cs="Times New Roman"/>
          <w:sz w:val="28"/>
          <w:szCs w:val="28"/>
          <w:lang w:eastAsia="ru-RU"/>
        </w:rPr>
        <w:t>отдела жилищных отношений Комитета по управлению имуществом</w:t>
      </w:r>
      <w:r w:rsidRPr="00D82C87">
        <w:rPr>
          <w:rFonts w:ascii="Times New Roman" w:eastAsia="Times New Roman" w:hAnsi="Times New Roman" w:cs="Times New Roman"/>
          <w:sz w:val="28"/>
          <w:szCs w:val="28"/>
          <w:lang w:eastAsia="ru-RU"/>
        </w:rPr>
        <w:t xml:space="preserve"> муниципального образования «Город Майкоп» приводятся в Приложении 1 к настоящему административному регламенту. </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lastRenderedPageBreak/>
        <w:t xml:space="preserve">1.3.2  Информацию о правилах предоставления муниципальной услуги, а также о ходе ее предоставления можно получить непосредственно в </w:t>
      </w:r>
      <w:r w:rsidR="005A2961">
        <w:rPr>
          <w:rFonts w:ascii="Times New Roman" w:eastAsia="Times New Roman" w:hAnsi="Times New Roman" w:cs="Times New Roman"/>
          <w:sz w:val="28"/>
          <w:szCs w:val="28"/>
          <w:lang w:eastAsia="ru-RU"/>
        </w:rPr>
        <w:t>отделе жилищных отношений Комитета по управлению имуществом</w:t>
      </w:r>
      <w:r w:rsidRPr="00D82C87">
        <w:rPr>
          <w:rFonts w:ascii="Times New Roman" w:eastAsia="Times New Roman" w:hAnsi="Times New Roman" w:cs="Times New Roman"/>
          <w:sz w:val="28"/>
          <w:szCs w:val="28"/>
          <w:lang w:eastAsia="ru-RU"/>
        </w:rPr>
        <w:t xml:space="preserve"> муниципального образования «Город Майкоп»:</w:t>
      </w:r>
      <w:bookmarkStart w:id="1" w:name="sub_212"/>
      <w:bookmarkEnd w:id="1"/>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при личном обращении граждан;</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по телефону;</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по средствам электронной почты;</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в письменном виде.</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1.3.4. Информирование заявителей в письменной форме о порядке предоставления муниципальной услуги осуществляется при наличии письменного обращения. При письменном обращении ответ направляется заявителю в течение 30 календарных дней со дня поступления запроса. На письменное обращение заинтересованному лицу дается исчерпывающий ответ на поставленные вопросы, указываются фамилия, имя, отчество и номер телефона исполнителя.</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1.3.5. Требования к размещению и оформлению информации.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жирным шрифтом.</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В сети интернет размещается информация о месте нахождения и графике работы отдела, а также следующая информация:</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а) текст административного регламента;</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б) блок-схема и краткое описание порядка предоставления муниципальной услуги (Приложение 4 к административному регламенту);</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в) перечень документов, необходимых для предоставления муниципальной услуги;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г) </w:t>
      </w:r>
      <w:r w:rsidRPr="00D82C87">
        <w:rPr>
          <w:rFonts w:ascii="Times New Roman" w:eastAsia="Times New Roman" w:hAnsi="Times New Roman" w:cs="Times New Roman"/>
          <w:color w:val="000000"/>
          <w:sz w:val="28"/>
          <w:szCs w:val="28"/>
          <w:lang w:eastAsia="ru-RU"/>
        </w:rPr>
        <w:t>образцы форм заявления о заключении и выдаче договора найма специализированного жилого помещения.</w:t>
      </w:r>
    </w:p>
    <w:p w:rsidR="00D82C87" w:rsidRPr="00D82C87" w:rsidRDefault="00D82C87" w:rsidP="00D82C87">
      <w:pPr>
        <w:spacing w:before="120" w:after="216" w:line="336" w:lineRule="atLeast"/>
        <w:jc w:val="center"/>
        <w:rPr>
          <w:rFonts w:ascii="Times New Roman" w:eastAsia="Times New Roman" w:hAnsi="Times New Roman" w:cs="Times New Roman"/>
          <w:b/>
          <w:bCs/>
          <w:sz w:val="28"/>
          <w:szCs w:val="28"/>
          <w:lang w:eastAsia="ru-RU"/>
        </w:rPr>
      </w:pPr>
      <w:r w:rsidRPr="00D82C87">
        <w:rPr>
          <w:rFonts w:ascii="Times New Roman" w:eastAsia="Times New Roman" w:hAnsi="Times New Roman" w:cs="Times New Roman"/>
          <w:b/>
          <w:bCs/>
          <w:sz w:val="28"/>
          <w:szCs w:val="28"/>
          <w:lang w:eastAsia="ru-RU"/>
        </w:rPr>
        <w:t>2. Стандарт предоставления муниципальной услуги</w:t>
      </w:r>
    </w:p>
    <w:p w:rsidR="00D82C87" w:rsidRPr="00D82C87" w:rsidRDefault="00D82C87" w:rsidP="00D82C87">
      <w:pPr>
        <w:spacing w:after="0" w:line="240" w:lineRule="auto"/>
        <w:ind w:firstLine="851"/>
        <w:jc w:val="both"/>
        <w:rPr>
          <w:rFonts w:ascii="Times New Roman" w:eastAsia="Times New Roman" w:hAnsi="Times New Roman" w:cs="Times New Roman"/>
          <w:b/>
          <w:bCs/>
          <w:sz w:val="28"/>
          <w:szCs w:val="28"/>
          <w:lang w:eastAsia="ru-RU"/>
        </w:rPr>
      </w:pPr>
      <w:r w:rsidRPr="00D82C87">
        <w:rPr>
          <w:rFonts w:ascii="Times New Roman" w:eastAsia="Times New Roman" w:hAnsi="Times New Roman" w:cs="Times New Roman"/>
          <w:sz w:val="28"/>
          <w:szCs w:val="28"/>
          <w:lang w:eastAsia="ru-RU"/>
        </w:rPr>
        <w:t>2.1. Наименование муниципальной услуги - заключение и выдача договора найма специализированного жилого помещения» (далее по тексту, - муниципальная услуга).</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lastRenderedPageBreak/>
        <w:t xml:space="preserve">2.2. Наименование структурного подразделения, предоставляющего муниципальную услугу: отдел </w:t>
      </w:r>
      <w:r w:rsidR="009C01D9">
        <w:rPr>
          <w:rFonts w:ascii="Times New Roman" w:eastAsia="Times New Roman" w:hAnsi="Times New Roman" w:cs="Times New Roman"/>
          <w:color w:val="000000"/>
          <w:sz w:val="28"/>
          <w:szCs w:val="28"/>
          <w:lang w:eastAsia="ru-RU"/>
        </w:rPr>
        <w:t>жилищных отношений Комитета по управлению имуществом</w:t>
      </w:r>
      <w:r w:rsidRPr="00D82C87">
        <w:rPr>
          <w:rFonts w:ascii="Times New Roman" w:eastAsia="Times New Roman" w:hAnsi="Times New Roman" w:cs="Times New Roman"/>
          <w:sz w:val="28"/>
          <w:szCs w:val="28"/>
          <w:lang w:eastAsia="ru-RU"/>
        </w:rPr>
        <w:t xml:space="preserve"> муниципального образования «Город Майкоп» (далее по тексту, - отдел). </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bCs/>
          <w:sz w:val="28"/>
          <w:szCs w:val="28"/>
          <w:lang w:eastAsia="ru-RU"/>
        </w:rPr>
        <w:t xml:space="preserve">2.3. </w:t>
      </w:r>
      <w:r w:rsidRPr="00D82C87">
        <w:rPr>
          <w:rFonts w:ascii="Times New Roman" w:eastAsia="Times New Roman" w:hAnsi="Times New Roman" w:cs="Times New Roman"/>
          <w:sz w:val="28"/>
          <w:szCs w:val="28"/>
          <w:lang w:eastAsia="ru-RU"/>
        </w:rPr>
        <w:t>Результатом предоставления муниципальной услуги является заключение с Заявителем договора найма специализированного жилого помещения муниципального жилищного фонда в письменной форме.</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8"/>
          <w:szCs w:val="28"/>
          <w:lang w:eastAsia="ru-RU"/>
        </w:rPr>
        <w:t>2.4. Срок предоставления муниципальной услуги не должен превышать 30 дней.</w:t>
      </w:r>
      <w:r w:rsidRPr="00D82C87">
        <w:rPr>
          <w:rFonts w:ascii="Times New Roman" w:eastAsia="Times New Roman" w:hAnsi="Times New Roman" w:cs="Times New Roman"/>
          <w:sz w:val="24"/>
          <w:szCs w:val="24"/>
          <w:lang w:eastAsia="ru-RU"/>
        </w:rPr>
        <w:t xml:space="preserve">      </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Условия и сроки выполнения отдельных административных процедур представлены в соответствующих разделах настоящего административного регламента. Предоставление муниципальной услуги может быть приостановлено.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Arial"/>
          <w:sz w:val="28"/>
          <w:szCs w:val="28"/>
          <w:lang w:eastAsia="ru-RU"/>
        </w:rPr>
        <w:t xml:space="preserve">2.5. </w:t>
      </w:r>
      <w:r w:rsidRPr="00D82C87">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Конституцией Российской Федерации («Российская газета» от 25.12.1993 г. № 237);</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Гражданским Кодексом Российской Федерации (Часть </w:t>
      </w:r>
      <w:r w:rsidRPr="00D82C87">
        <w:rPr>
          <w:rFonts w:ascii="Times New Roman" w:eastAsia="Times New Roman" w:hAnsi="Times New Roman" w:cs="Times New Roman"/>
          <w:sz w:val="28"/>
          <w:szCs w:val="28"/>
          <w:lang w:val="en-US" w:eastAsia="ru-RU"/>
        </w:rPr>
        <w:t>I</w:t>
      </w:r>
      <w:r w:rsidRPr="00D82C87">
        <w:rPr>
          <w:rFonts w:ascii="Times New Roman" w:eastAsia="Times New Roman" w:hAnsi="Times New Roman" w:cs="Times New Roman"/>
          <w:sz w:val="28"/>
          <w:szCs w:val="28"/>
          <w:lang w:eastAsia="ru-RU"/>
        </w:rPr>
        <w:t xml:space="preserve"> – «Российская газета» от 08.12.1994 г. № 238 – 239, Собрание законодательства Российской Федерации от 05.12.1994 г. № 32 ст. 3301; Часть </w:t>
      </w:r>
      <w:r w:rsidRPr="00D82C87">
        <w:rPr>
          <w:rFonts w:ascii="Times New Roman" w:eastAsia="Times New Roman" w:hAnsi="Times New Roman" w:cs="Times New Roman"/>
          <w:sz w:val="28"/>
          <w:szCs w:val="28"/>
          <w:lang w:val="en-US" w:eastAsia="ru-RU"/>
        </w:rPr>
        <w:t>II</w:t>
      </w:r>
      <w:r w:rsidRPr="00D82C87">
        <w:rPr>
          <w:rFonts w:ascii="Times New Roman" w:eastAsia="Times New Roman" w:hAnsi="Times New Roman" w:cs="Times New Roman"/>
          <w:sz w:val="28"/>
          <w:szCs w:val="28"/>
          <w:lang w:eastAsia="ru-RU"/>
        </w:rPr>
        <w:t xml:space="preserve"> – «Российская газета» от 06.02.1996 г. № 23, 07.02.1996 г. № 24, 08.02.1996 г. № 25, Собрание законодательства Российской Федерации от 29.01.1996 г. № 5 ст. 410; Часть </w:t>
      </w:r>
      <w:r w:rsidRPr="00D82C87">
        <w:rPr>
          <w:rFonts w:ascii="Times New Roman" w:eastAsia="Times New Roman" w:hAnsi="Times New Roman" w:cs="Times New Roman"/>
          <w:sz w:val="28"/>
          <w:szCs w:val="28"/>
          <w:lang w:val="en-US" w:eastAsia="ru-RU"/>
        </w:rPr>
        <w:t>III</w:t>
      </w:r>
      <w:r w:rsidRPr="00D82C87">
        <w:rPr>
          <w:rFonts w:ascii="Times New Roman" w:eastAsia="Times New Roman" w:hAnsi="Times New Roman" w:cs="Times New Roman"/>
          <w:sz w:val="28"/>
          <w:szCs w:val="28"/>
          <w:lang w:eastAsia="ru-RU"/>
        </w:rPr>
        <w:t xml:space="preserve"> – «Российская газета» от 28.11.2001 г. № 233, «Парламентская газета» от 28.11.2001 г. № 244, Собрание законодательства Российской Федерации от 03.12.2001 г. № 49 ст. 4552; Часть </w:t>
      </w:r>
      <w:r w:rsidRPr="00D82C87">
        <w:rPr>
          <w:rFonts w:ascii="Times New Roman" w:eastAsia="Times New Roman" w:hAnsi="Times New Roman" w:cs="Times New Roman"/>
          <w:sz w:val="28"/>
          <w:szCs w:val="28"/>
          <w:lang w:val="en-US" w:eastAsia="ru-RU"/>
        </w:rPr>
        <w:t>IV</w:t>
      </w:r>
      <w:r w:rsidRPr="00D82C87">
        <w:rPr>
          <w:rFonts w:ascii="Times New Roman" w:eastAsia="Times New Roman" w:hAnsi="Times New Roman" w:cs="Times New Roman"/>
          <w:sz w:val="28"/>
          <w:szCs w:val="28"/>
          <w:lang w:eastAsia="ru-RU"/>
        </w:rPr>
        <w:t xml:space="preserve"> – «Российская газета» от 22.12.2006 г. № 289, «Парламентская газета» от 21.12.2006 г. № 214-215, Собрание законодательства Российской Федерации от 25.12.2006 г. № 52 ч. 1 ст. 5496);</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Жилищным Кодексом Российской Федерации («Российская газета» от 12.01.2005 г. № 1, «Парламентская газета» от 15.01.2005 г. № 7-8, Собрание законодательства Российской Федерации от 03.01.2005 г. № 1 ч.1. ст.14);</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Федеральным законом от 27 июля 2010 № 210-ФЗ «Об организации предоставления государственных и муниципальных услуг» («Российская газета» от 30.07.2010 г. № 168, Собрание законодательства Российской Федерации от 02.08.2010 г. № 31 ст. 4179);</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Федеральным законом от 2 мая 2006 года N 59-ФЗ "О порядке рассмотрения обращений граждан Российской Федерации" («Парламентская газета» от 11.05.2006 г. № 70-71, «Российская газета» от 05.05.2006 г. № 95, Собрание законодательства Российской Федерации от 08.05.2006 г. № 19 ст. 2060);</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lastRenderedPageBreak/>
        <w:t>- Постановлением Правительства Российской Федерации от 21 мая 2005 года № 315 "Об утверждении типового договора социального найма жилого помещения» («Российская газета» от 27.05.2005 г. № 117, Собрание законодательства Российской Федерации от 30.05.2005 г. № 22 ст. 2126).</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2.6. Для рассмотрения вопроса о заключении договора найма специализированного жилого помещения заявитель должен предоставить специалисту </w:t>
      </w:r>
      <w:r w:rsidR="005A2961">
        <w:rPr>
          <w:rFonts w:ascii="Times New Roman" w:eastAsia="Times New Roman" w:hAnsi="Times New Roman" w:cs="Times New Roman"/>
          <w:sz w:val="28"/>
          <w:szCs w:val="28"/>
          <w:lang w:eastAsia="ru-RU"/>
        </w:rPr>
        <w:t>отдела жилищных отношений Комитета по управлению имуществом</w:t>
      </w:r>
      <w:r w:rsidR="009C01D9">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8"/>
          <w:szCs w:val="28"/>
          <w:lang w:eastAsia="ru-RU"/>
        </w:rPr>
        <w:t>следующие документы:</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заявление (Приложение 2 к административному регламенту);</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копию документа, удостоверяющего личность заявителя (нанимателя) и всех членов семьи нанимателя (копии свидетельств о рождении детей и свидетельств о регистрации их по месту жительства);</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выписка из лицевого счета нанимателя, копия поквартирной карточки (берется заявителем в управляющей компании по месту жительства);</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документ, подтверждающий право пользования жилым помещением – основание для вселения (копии: ордер, приказ, распоряжение);</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заверенную в установленном порядке  доверенность, в случае оформления договора найма другим лицом, копия паспорта доверенного лица;</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копия квитанции об отсутствии задолженности за наем жилого помещения.</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color w:val="000000"/>
          <w:spacing w:val="-3"/>
          <w:sz w:val="28"/>
          <w:szCs w:val="28"/>
          <w:lang w:eastAsia="ru-RU"/>
        </w:rPr>
      </w:pPr>
      <w:r w:rsidRPr="00D82C87">
        <w:rPr>
          <w:rFonts w:ascii="Times New Roman" w:eastAsia="Times New Roman" w:hAnsi="Times New Roman" w:cs="Times New Roman"/>
          <w:sz w:val="28"/>
          <w:szCs w:val="28"/>
          <w:lang w:eastAsia="ru-RU"/>
        </w:rPr>
        <w:t xml:space="preserve">2.7. </w:t>
      </w:r>
      <w:r w:rsidRPr="00D82C87">
        <w:rPr>
          <w:rFonts w:ascii="Times New Roman" w:eastAsia="Times New Roman" w:hAnsi="Times New Roman" w:cs="Times New Roman"/>
          <w:color w:val="000000"/>
          <w:spacing w:val="-3"/>
          <w:sz w:val="28"/>
          <w:szCs w:val="28"/>
          <w:lang w:eastAsia="ru-RU"/>
        </w:rPr>
        <w:t>Перечень оснований для отказа в приеме документов, необходимых для предоставления муниципальной услуги:</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непредставление документов, указанных в пункте 2.6 настоящего административного регламента;</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представление документов в ненадлежащий орган;</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отсутствие надлежащим образом оформленных полномочий заявителя.</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Arial"/>
          <w:sz w:val="28"/>
          <w:szCs w:val="28"/>
          <w:lang w:eastAsia="ru-RU"/>
        </w:rPr>
        <w:t xml:space="preserve">2.8. </w:t>
      </w:r>
      <w:r w:rsidRPr="00D82C87">
        <w:rPr>
          <w:rFonts w:ascii="Times New Roman" w:eastAsia="Times New Roman" w:hAnsi="Times New Roman" w:cs="Times New Roman"/>
          <w:sz w:val="28"/>
          <w:szCs w:val="28"/>
          <w:lang w:eastAsia="ru-RU"/>
        </w:rPr>
        <w:t>Основания для приостановления, отказа в предоставлении муниципальной услуги.</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4"/>
          <w:szCs w:val="24"/>
          <w:lang w:eastAsia="ru-RU"/>
        </w:rPr>
        <w:t xml:space="preserve">- </w:t>
      </w:r>
      <w:r w:rsidRPr="00D82C87">
        <w:rPr>
          <w:rFonts w:ascii="Times New Roman" w:eastAsia="Times New Roman" w:hAnsi="Times New Roman" w:cs="Times New Roman"/>
          <w:sz w:val="28"/>
          <w:szCs w:val="28"/>
          <w:lang w:eastAsia="ru-RU"/>
        </w:rPr>
        <w:t>представление недостоверных документов и сведений;</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представление документов, которые не содержат оснований для заключения или для внесения изменений в договор найма специализированного жилого помещения;</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запрашиваемое помещение не является жилым помещением;</w:t>
      </w:r>
    </w:p>
    <w:p w:rsidR="00D82C87" w:rsidRPr="00D82C87" w:rsidRDefault="00D82C87" w:rsidP="00D82C87">
      <w:pPr>
        <w:widowControl w:val="0"/>
        <w:shd w:val="clear" w:color="auto" w:fill="FFFFFF"/>
        <w:tabs>
          <w:tab w:val="left" w:pos="0"/>
        </w:tabs>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запрашиваемое жилое помещение не является собственностью муниципального образования «Город Майкоп».</w:t>
      </w:r>
    </w:p>
    <w:p w:rsidR="00D82C87" w:rsidRPr="00D82C87" w:rsidRDefault="00D82C87" w:rsidP="00D82C87">
      <w:pPr>
        <w:widowControl w:val="0"/>
        <w:spacing w:after="0" w:line="240" w:lineRule="auto"/>
        <w:ind w:firstLine="851"/>
        <w:jc w:val="both"/>
        <w:rPr>
          <w:rFonts w:ascii="Times New Roman" w:eastAsia="Times New Roman" w:hAnsi="Times New Roman" w:cs="Arial"/>
          <w:color w:val="000000"/>
          <w:sz w:val="28"/>
          <w:szCs w:val="28"/>
          <w:lang w:eastAsia="ru-RU"/>
        </w:rPr>
      </w:pPr>
      <w:r w:rsidRPr="00D82C87">
        <w:rPr>
          <w:rFonts w:ascii="Times New Roman" w:eastAsia="Times New Roman" w:hAnsi="Times New Roman" w:cs="Times New Roman"/>
          <w:color w:val="000000"/>
          <w:sz w:val="28"/>
          <w:szCs w:val="28"/>
          <w:lang w:eastAsia="ru-RU"/>
        </w:rPr>
        <w:t>Данный перечень оснований для отказа в предоставлении настоящей муниципальной услуги является исчерпывающим.</w:t>
      </w:r>
    </w:p>
    <w:p w:rsidR="00D82C87" w:rsidRPr="00D82C87" w:rsidRDefault="00D82C87" w:rsidP="00D82C87">
      <w:pPr>
        <w:widowControl w:val="0"/>
        <w:spacing w:after="0" w:line="240" w:lineRule="auto"/>
        <w:ind w:firstLine="851"/>
        <w:jc w:val="both"/>
        <w:rPr>
          <w:rFonts w:ascii="Times New Roman" w:eastAsia="Times New Roman" w:hAnsi="Times New Roman" w:cs="Arial"/>
          <w:sz w:val="28"/>
          <w:szCs w:val="28"/>
          <w:lang w:eastAsia="ru-RU"/>
        </w:rPr>
      </w:pPr>
      <w:r w:rsidRPr="00D82C87">
        <w:rPr>
          <w:rFonts w:ascii="Times New Roman" w:eastAsia="Times New Roman" w:hAnsi="Times New Roman" w:cs="Arial"/>
          <w:sz w:val="28"/>
          <w:szCs w:val="28"/>
          <w:lang w:eastAsia="ru-RU"/>
        </w:rPr>
        <w:t>2.9. Муниципальная услуга предоставляется бесплатно.</w:t>
      </w:r>
    </w:p>
    <w:p w:rsidR="00D82C87" w:rsidRPr="00D82C87" w:rsidRDefault="00D82C87" w:rsidP="00D82C87">
      <w:pPr>
        <w:widowControl w:val="0"/>
        <w:spacing w:after="0" w:line="0" w:lineRule="atLeast"/>
        <w:ind w:firstLine="851"/>
        <w:jc w:val="both"/>
        <w:rPr>
          <w:rFonts w:ascii="Times New Roman" w:eastAsia="Times New Roman" w:hAnsi="Times New Roman" w:cs="Arial"/>
          <w:sz w:val="28"/>
          <w:szCs w:val="28"/>
          <w:lang w:eastAsia="ru-RU"/>
        </w:rPr>
      </w:pPr>
      <w:r w:rsidRPr="00D82C87">
        <w:rPr>
          <w:rFonts w:ascii="Times New Roman" w:eastAsia="Times New Roman" w:hAnsi="Times New Roman" w:cs="Arial"/>
          <w:sz w:val="28"/>
          <w:szCs w:val="28"/>
          <w:lang w:eastAsia="ru-RU"/>
        </w:rPr>
        <w:t xml:space="preserve">2.10. </w:t>
      </w:r>
      <w:r w:rsidRPr="00D82C87">
        <w:rPr>
          <w:rFonts w:ascii="Times New Roman" w:eastAsia="Times New Roman" w:hAnsi="Times New Roman" w:cs="Times New Roman"/>
          <w:sz w:val="28"/>
          <w:szCs w:val="28"/>
          <w:lang w:eastAsia="ru-RU"/>
        </w:rPr>
        <w:t xml:space="preserve">Максимальный срок ожидания в очереди при обращении о </w:t>
      </w:r>
      <w:r w:rsidRPr="00D82C87">
        <w:rPr>
          <w:rFonts w:ascii="Times New Roman" w:eastAsia="Times New Roman" w:hAnsi="Times New Roman" w:cs="Times New Roman"/>
          <w:sz w:val="28"/>
          <w:szCs w:val="28"/>
          <w:lang w:eastAsia="ru-RU"/>
        </w:rPr>
        <w:lastRenderedPageBreak/>
        <w:t>предоставлении муниципальной услуги - 15 минут.</w:t>
      </w:r>
    </w:p>
    <w:p w:rsidR="00D82C87" w:rsidRPr="00D82C87" w:rsidRDefault="00D82C87" w:rsidP="00D82C87">
      <w:pPr>
        <w:widowControl w:val="0"/>
        <w:spacing w:after="0" w:line="0" w:lineRule="atLeast"/>
        <w:ind w:firstLine="851"/>
        <w:jc w:val="both"/>
        <w:rPr>
          <w:rFonts w:ascii="Times New Roman" w:eastAsia="Times New Roman" w:hAnsi="Times New Roman" w:cs="Arial"/>
          <w:sz w:val="28"/>
          <w:szCs w:val="28"/>
          <w:lang w:eastAsia="ru-RU"/>
        </w:rPr>
      </w:pPr>
      <w:r w:rsidRPr="00D82C87">
        <w:rPr>
          <w:rFonts w:ascii="Times New Roman" w:eastAsia="Times New Roman" w:hAnsi="Times New Roman" w:cs="Times New Roman"/>
          <w:sz w:val="28"/>
          <w:szCs w:val="28"/>
          <w:lang w:eastAsia="ru-RU"/>
        </w:rPr>
        <w:t xml:space="preserve">2.11. Письменное обращение заявителей о предоставлении муниципальной услуги, поступившее в отдел регистрируется в день их поступления. </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2.12. Требования к месту предоставления муниципальной услуги: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рабочие места </w:t>
      </w:r>
      <w:r w:rsidRPr="00D82C87">
        <w:rPr>
          <w:rFonts w:ascii="Times New Roman" w:eastAsia="Times New Roman" w:hAnsi="Times New Roman" w:cs="Arial"/>
          <w:sz w:val="28"/>
          <w:szCs w:val="28"/>
          <w:lang w:eastAsia="ru-RU"/>
        </w:rPr>
        <w:t xml:space="preserve">специалистов </w:t>
      </w:r>
      <w:r w:rsidRPr="00D82C87">
        <w:rPr>
          <w:rFonts w:ascii="Times New Roman" w:eastAsia="Times New Roman" w:hAnsi="Times New Roman" w:cs="Times New Roman"/>
          <w:sz w:val="28"/>
          <w:szCs w:val="28"/>
          <w:lang w:eastAsia="ru-RU"/>
        </w:rPr>
        <w:t xml:space="preserve">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 </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для ожидания приема заявителям отводятся места для оформления документов, оборудованные стульями, столами. </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2.13.1. Качественными показателями доступности муниципальной услуги являются:</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простота и ясность изложения информационных документов; </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наличие различных каналов получения информации о предоставлении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-доступность работы с лицами, получающими услугу.</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2.13.2. Количественными показателями доступности муниципальной услуги являются:</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короткое время ожидания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удобный график работы структурного подразделения, осуществляющего предоставление муниципальной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2.13.3. Качественными показателями качества муниципальной услуги являются:</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точность исполнения муниципальной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профессиональная подготовка сотрудников органа, осуществляющего предоставление муниципальной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высокая культура обслуживания Заявителей.</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2.13.4. Количественными показателями качества муниципальной услуги являются:</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строгое соблюдение сроков предоставления муниципальной услуги;</w:t>
      </w:r>
    </w:p>
    <w:p w:rsidR="00D82C87" w:rsidRPr="00D82C87" w:rsidRDefault="00D82C87" w:rsidP="00D82C87">
      <w:pPr>
        <w:widowControl w:val="0"/>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отсутствие жалоб на действие (бездействие) структурного подразделения, осуществляющего предоставление муниципальной услуги и его должностных лиц.</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2.14. Предоставление муниципальной услуги в электронном виде и в многофункциональных центрах осуществляется в соответствии с федеральным законодательством.</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Форма заявления на предоставление муниципальной услуги размещается на Портале государственных и муниципальных услуг (</w:t>
      </w:r>
      <w:r w:rsidRPr="00D82C87">
        <w:rPr>
          <w:rFonts w:ascii="Times New Roman" w:eastAsia="Times New Roman" w:hAnsi="Times New Roman" w:cs="Times New Roman"/>
          <w:sz w:val="28"/>
          <w:szCs w:val="28"/>
          <w:lang w:val="en-US" w:eastAsia="ru-RU"/>
        </w:rPr>
        <w:t>www</w:t>
      </w:r>
      <w:r w:rsidRPr="00D82C87">
        <w:rPr>
          <w:rFonts w:ascii="Times New Roman" w:eastAsia="Times New Roman" w:hAnsi="Times New Roman" w:cs="Times New Roman"/>
          <w:sz w:val="28"/>
          <w:szCs w:val="28"/>
          <w:lang w:eastAsia="ru-RU"/>
        </w:rPr>
        <w:t>.gosuslugi.ru); на официальном сайте Администрации муниципального образования «Город Майкоп» (</w:t>
      </w:r>
      <w:r w:rsidRPr="00D82C87">
        <w:rPr>
          <w:rFonts w:ascii="Times New Roman" w:eastAsia="Times New Roman" w:hAnsi="Times New Roman" w:cs="Times New Roman"/>
          <w:sz w:val="28"/>
          <w:szCs w:val="28"/>
          <w:lang w:val="en-US" w:eastAsia="ru-RU"/>
        </w:rPr>
        <w:t>www</w:t>
      </w:r>
      <w:r w:rsidRPr="00D82C87">
        <w:rPr>
          <w:rFonts w:ascii="Times New Roman" w:eastAsia="Times New Roman" w:hAnsi="Times New Roman" w:cs="Times New Roman"/>
          <w:sz w:val="28"/>
          <w:szCs w:val="28"/>
          <w:lang w:eastAsia="ru-RU"/>
        </w:rPr>
        <w:t>.</w:t>
      </w:r>
      <w:r w:rsidRPr="00D82C87">
        <w:rPr>
          <w:rFonts w:ascii="Times New Roman" w:eastAsia="Times New Roman" w:hAnsi="Times New Roman" w:cs="Times New Roman"/>
          <w:sz w:val="28"/>
          <w:szCs w:val="28"/>
          <w:lang w:val="en-US" w:eastAsia="ru-RU"/>
        </w:rPr>
        <w:t>admins</w:t>
      </w:r>
      <w:r w:rsidRPr="00D82C87">
        <w:rPr>
          <w:rFonts w:ascii="Times New Roman" w:eastAsia="Times New Roman" w:hAnsi="Times New Roman" w:cs="Times New Roman"/>
          <w:sz w:val="28"/>
          <w:szCs w:val="28"/>
          <w:lang w:eastAsia="ru-RU"/>
        </w:rPr>
        <w:t>.</w:t>
      </w:r>
      <w:r w:rsidRPr="00D82C87">
        <w:rPr>
          <w:rFonts w:ascii="Times New Roman" w:eastAsia="Times New Roman" w:hAnsi="Times New Roman" w:cs="Times New Roman"/>
          <w:sz w:val="28"/>
          <w:szCs w:val="28"/>
          <w:lang w:val="en-US" w:eastAsia="ru-RU"/>
        </w:rPr>
        <w:t>maykop</w:t>
      </w:r>
      <w:r w:rsidRPr="00D82C87">
        <w:rPr>
          <w:rFonts w:ascii="Times New Roman" w:eastAsia="Times New Roman" w:hAnsi="Times New Roman" w:cs="Times New Roman"/>
          <w:sz w:val="28"/>
          <w:szCs w:val="28"/>
          <w:lang w:eastAsia="ru-RU"/>
        </w:rPr>
        <w:t>.</w:t>
      </w:r>
      <w:r w:rsidRPr="00D82C87">
        <w:rPr>
          <w:rFonts w:ascii="Times New Roman" w:eastAsia="Times New Roman" w:hAnsi="Times New Roman" w:cs="Times New Roman"/>
          <w:sz w:val="28"/>
          <w:szCs w:val="28"/>
          <w:lang w:val="en-US" w:eastAsia="ru-RU"/>
        </w:rPr>
        <w:t>ru</w:t>
      </w:r>
      <w:r w:rsidRPr="00D82C87">
        <w:rPr>
          <w:rFonts w:ascii="Times New Roman" w:eastAsia="Times New Roman" w:hAnsi="Times New Roman" w:cs="Times New Roman"/>
          <w:sz w:val="28"/>
          <w:szCs w:val="28"/>
          <w:lang w:eastAsia="ru-RU"/>
        </w:rPr>
        <w:t>).</w:t>
      </w:r>
    </w:p>
    <w:p w:rsidR="00D82C87" w:rsidRPr="00D82C87" w:rsidRDefault="00D82C87" w:rsidP="00D82C87">
      <w:pPr>
        <w:spacing w:after="0" w:line="240" w:lineRule="auto"/>
        <w:ind w:firstLine="142"/>
        <w:jc w:val="both"/>
        <w:rPr>
          <w:rFonts w:ascii="Times New Roman" w:eastAsia="Times New Roman" w:hAnsi="Times New Roman" w:cs="Times New Roman"/>
          <w:color w:val="000000"/>
          <w:sz w:val="28"/>
          <w:szCs w:val="28"/>
          <w:lang w:eastAsia="ru-RU"/>
        </w:rPr>
      </w:pPr>
    </w:p>
    <w:p w:rsidR="00D82C87" w:rsidRPr="00D82C87" w:rsidRDefault="00D82C87" w:rsidP="00D82C87">
      <w:pPr>
        <w:numPr>
          <w:ilvl w:val="0"/>
          <w:numId w:val="3"/>
        </w:numPr>
        <w:spacing w:after="0" w:line="240" w:lineRule="auto"/>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b/>
          <w:bCs/>
          <w:sz w:val="28"/>
          <w:szCs w:val="28"/>
          <w:lang w:eastAsia="ru-RU"/>
        </w:rPr>
        <w:lastRenderedPageBreak/>
        <w:t xml:space="preserve">Состав, последовательность и сроки выполнения </w:t>
      </w:r>
      <w:bookmarkStart w:id="2" w:name="YANDEX_111"/>
      <w:bookmarkEnd w:id="2"/>
      <w:r w:rsidRPr="00D82C87">
        <w:rPr>
          <w:rFonts w:ascii="Times New Roman" w:eastAsia="Times New Roman" w:hAnsi="Times New Roman" w:cs="Times New Roman"/>
          <w:b/>
          <w:bCs/>
          <w:sz w:val="28"/>
          <w:szCs w:val="28"/>
          <w:lang w:eastAsia="ru-RU"/>
        </w:rPr>
        <w:t> административных  процедур, требования к порядку их выполнения</w:t>
      </w: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3.1. Основанием для начала процедуры является обращение Заявителя в отдел с заявлением о заключении договора найма специализированного жилого помещения по типовой форме.</w:t>
      </w:r>
    </w:p>
    <w:p w:rsidR="00D82C87" w:rsidRPr="00D82C87" w:rsidRDefault="00D82C87" w:rsidP="00D82C87">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3.2. Ответственными лицами за прием и регистрацию заявлений о заключении договора найма специализированного жилого помещения являются специалисты отдела, осуществляющие прием граждан по данному вопросу в соответствии со своими должностными обязанностями, и иные должностные лица отдела, в должностные обязанности которых входит прием и регистрация почтовой корреспонденции.</w:t>
      </w:r>
    </w:p>
    <w:p w:rsidR="00D82C87" w:rsidRPr="00D82C87" w:rsidRDefault="00D82C87" w:rsidP="00D82C87">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3.3. Перечень документов, предоставляемых Заявителем в целях заключения договора найма специализированного жилого помещения, а также  требования   к   их   оформлению  определяются   в  соответствии с </w:t>
      </w:r>
    </w:p>
    <w:p w:rsidR="00D82C87" w:rsidRPr="00D82C87" w:rsidRDefault="00D82C87" w:rsidP="00D82C87">
      <w:pPr>
        <w:spacing w:after="0" w:line="240" w:lineRule="auto"/>
        <w:ind w:firstLine="851"/>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Пунктом 2.6. настоящего административного регламента.</w:t>
      </w:r>
    </w:p>
    <w:p w:rsidR="00D82C87" w:rsidRPr="00D82C87" w:rsidRDefault="00D82C87" w:rsidP="00D82C87">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3.4. Лица, указанные в пункте 3.2 административного регламента, осуществляют регистрацию заявлений с предоставленными документами в день их поступления.  </w:t>
      </w:r>
    </w:p>
    <w:p w:rsidR="00D82C87" w:rsidRPr="00D82C87" w:rsidRDefault="00D82C87" w:rsidP="00D82C87">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3.5. Специалист отдела 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 и законов Российской Федерации.</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3.6. При подготовке проекта договора специалист регистрирует заявление в журнале регистрации договоров и присваивает порядковый номер (приложение 5 к административному регламенту)</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3.7. Проект договора составляется в двух экземплярах в письменной форме в соответствии с типовым договором, утвержденным Правительством Российской Федерации.  </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3.8. Отказ в заключение договора найма специализированного жилого помещения или внесении изменений в договор найма специализированного жилого помещения допускается в случаях, предусмотренных пунктом 2.8. административного регламента. Решение об отказе в заключении договора найма специализированного жилого помещения или внесении изменений в договор найма специализированного жилого помещения может быть обжаловано Заявителем в судебном порядке.</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3.9. Блок-схема процедуры по предоставлению муниципальной услуги представлена в приложении к настоящему административному регламенту (приложение 4 к административному регламенту).</w:t>
      </w:r>
    </w:p>
    <w:p w:rsidR="00D82C87" w:rsidRPr="00D82C87" w:rsidRDefault="00D82C87" w:rsidP="00D82C87">
      <w:pPr>
        <w:numPr>
          <w:ilvl w:val="0"/>
          <w:numId w:val="2"/>
        </w:numPr>
        <w:spacing w:before="100" w:beforeAutospacing="1" w:after="0" w:line="240" w:lineRule="auto"/>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b/>
          <w:bCs/>
          <w:sz w:val="28"/>
          <w:szCs w:val="28"/>
          <w:lang w:eastAsia="ru-RU"/>
        </w:rPr>
        <w:t xml:space="preserve">Формы контроля за исполнением </w:t>
      </w:r>
      <w:bookmarkStart w:id="3" w:name="YANDEX_158"/>
      <w:bookmarkEnd w:id="3"/>
      <w:r w:rsidRPr="00D82C87">
        <w:rPr>
          <w:rFonts w:ascii="Times New Roman" w:eastAsia="Times New Roman" w:hAnsi="Times New Roman" w:cs="Times New Roman"/>
          <w:b/>
          <w:bCs/>
          <w:sz w:val="28"/>
          <w:szCs w:val="28"/>
          <w:lang w:eastAsia="ru-RU"/>
        </w:rPr>
        <w:t xml:space="preserve"> административного  </w:t>
      </w:r>
      <w:bookmarkStart w:id="4" w:name="YANDEX_159"/>
      <w:bookmarkEnd w:id="4"/>
      <w:r w:rsidRPr="00D82C87">
        <w:rPr>
          <w:rFonts w:ascii="Times New Roman" w:eastAsia="Times New Roman" w:hAnsi="Times New Roman" w:cs="Times New Roman"/>
          <w:b/>
          <w:bCs/>
          <w:sz w:val="28"/>
          <w:szCs w:val="28"/>
          <w:lang w:eastAsia="ru-RU"/>
        </w:rPr>
        <w:t> регламента</w:t>
      </w:r>
    </w:p>
    <w:p w:rsidR="00D82C87" w:rsidRPr="00D82C87" w:rsidRDefault="00D82C87" w:rsidP="005A2961">
      <w:pPr>
        <w:spacing w:before="100" w:beforeAutospacing="1"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lastRenderedPageBreak/>
        <w:t xml:space="preserve">4.1. Текущий контроль за соблюдением и исполнением должностными лицами Администрации муниципального образования «Город Майкоп»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«Город Майкоп» осуществляет </w:t>
      </w:r>
      <w:r w:rsidR="005A2961">
        <w:rPr>
          <w:rFonts w:ascii="Times New Roman" w:eastAsia="Times New Roman" w:hAnsi="Times New Roman" w:cs="Times New Roman"/>
          <w:sz w:val="28"/>
          <w:szCs w:val="28"/>
          <w:lang w:eastAsia="ru-RU"/>
        </w:rPr>
        <w:t>начальник</w:t>
      </w:r>
      <w:r w:rsidRPr="00D82C87">
        <w:rPr>
          <w:rFonts w:ascii="Times New Roman" w:eastAsia="Times New Roman" w:hAnsi="Times New Roman" w:cs="Times New Roman"/>
          <w:sz w:val="28"/>
          <w:szCs w:val="28"/>
          <w:lang w:eastAsia="ru-RU"/>
        </w:rPr>
        <w:t xml:space="preserve"> </w:t>
      </w:r>
      <w:r w:rsidR="005A2961">
        <w:rPr>
          <w:rFonts w:ascii="Times New Roman" w:eastAsia="Times New Roman" w:hAnsi="Times New Roman" w:cs="Times New Roman"/>
          <w:color w:val="000000"/>
          <w:sz w:val="28"/>
          <w:szCs w:val="28"/>
          <w:lang w:eastAsia="ru-RU"/>
        </w:rPr>
        <w:t xml:space="preserve">отдела жилищных отношений Комитета по управлению имуществом </w:t>
      </w:r>
      <w:r w:rsidRPr="00D82C87">
        <w:rPr>
          <w:rFonts w:ascii="Times New Roman" w:eastAsia="Times New Roman" w:hAnsi="Times New Roman" w:cs="Times New Roman"/>
          <w:sz w:val="28"/>
          <w:szCs w:val="28"/>
          <w:lang w:eastAsia="ru-RU"/>
        </w:rPr>
        <w:t>муниципального образования «Город Майкоп», который проверяет исполнение должностными</w:t>
      </w:r>
      <w:r w:rsidR="005A2961">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8"/>
          <w:szCs w:val="28"/>
          <w:lang w:eastAsia="ru-RU"/>
        </w:rPr>
        <w:t>лицами,</w:t>
      </w:r>
      <w:r w:rsidR="005A2961">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8"/>
          <w:szCs w:val="28"/>
          <w:lang w:eastAsia="ru-RU"/>
        </w:rPr>
        <w:t>ответственными</w:t>
      </w:r>
      <w:r w:rsidR="005A2961">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8"/>
          <w:szCs w:val="28"/>
          <w:lang w:eastAsia="ru-RU"/>
        </w:rPr>
        <w:t>за</w:t>
      </w:r>
      <w:r w:rsidR="005A2961">
        <w:rPr>
          <w:rFonts w:ascii="Times New Roman" w:eastAsia="Times New Roman" w:hAnsi="Times New Roman" w:cs="Times New Roman"/>
          <w:sz w:val="28"/>
          <w:szCs w:val="28"/>
          <w:lang w:eastAsia="ru-RU"/>
        </w:rPr>
        <w:t xml:space="preserve"> п</w:t>
      </w:r>
      <w:r w:rsidRPr="00D82C87">
        <w:rPr>
          <w:rFonts w:ascii="Times New Roman" w:eastAsia="Times New Roman" w:hAnsi="Times New Roman" w:cs="Times New Roman"/>
          <w:sz w:val="28"/>
          <w:szCs w:val="28"/>
          <w:lang w:eastAsia="ru-RU"/>
        </w:rPr>
        <w:t>редоставление</w:t>
      </w:r>
      <w:bookmarkStart w:id="5" w:name="YANDEX_165"/>
      <w:bookmarkEnd w:id="5"/>
      <w:r w:rsidRPr="00D82C87">
        <w:rPr>
          <w:rFonts w:ascii="Times New Roman" w:eastAsia="Times New Roman" w:hAnsi="Times New Roman" w:cs="Times New Roman"/>
          <w:sz w:val="28"/>
          <w:szCs w:val="28"/>
          <w:lang w:eastAsia="ru-RU"/>
        </w:rPr>
        <w:t> муниципальной </w:t>
      </w:r>
      <w:bookmarkStart w:id="6" w:name="YANDEX_166"/>
      <w:bookmarkEnd w:id="6"/>
      <w:r w:rsidR="005A2961">
        <w:rPr>
          <w:rFonts w:ascii="Times New Roman" w:eastAsia="Times New Roman" w:hAnsi="Times New Roman" w:cs="Times New Roman"/>
          <w:sz w:val="28"/>
          <w:szCs w:val="28"/>
          <w:lang w:eastAsia="ru-RU"/>
        </w:rPr>
        <w:t xml:space="preserve"> услуги, положений</w:t>
      </w:r>
      <w:bookmarkStart w:id="7" w:name="YANDEX_167"/>
      <w:bookmarkEnd w:id="7"/>
      <w:r w:rsidR="005A2961">
        <w:rPr>
          <w:rFonts w:ascii="Times New Roman" w:eastAsia="Times New Roman" w:hAnsi="Times New Roman" w:cs="Times New Roman"/>
          <w:sz w:val="28"/>
          <w:szCs w:val="28"/>
          <w:lang w:eastAsia="ru-RU"/>
        </w:rPr>
        <w:t xml:space="preserve"> административного</w:t>
      </w:r>
      <w:bookmarkStart w:id="8" w:name="YANDEX_168"/>
      <w:bookmarkEnd w:id="8"/>
      <w:r w:rsidR="005A2961">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8"/>
          <w:szCs w:val="28"/>
          <w:lang w:eastAsia="ru-RU"/>
        </w:rPr>
        <w:t> регламента.</w:t>
      </w:r>
    </w:p>
    <w:p w:rsidR="00D82C87" w:rsidRPr="00D82C87" w:rsidRDefault="00D82C87" w:rsidP="00D82C87">
      <w:pPr>
        <w:spacing w:after="0" w:line="240" w:lineRule="auto"/>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4.2. Контроль за полнотой и качеством предоставления </w:t>
      </w:r>
      <w:bookmarkStart w:id="9" w:name="YANDEX_169"/>
      <w:bookmarkEnd w:id="9"/>
      <w:r w:rsidRPr="00D82C87">
        <w:rPr>
          <w:rFonts w:ascii="Times New Roman" w:eastAsia="Times New Roman" w:hAnsi="Times New Roman" w:cs="Times New Roman"/>
          <w:sz w:val="28"/>
          <w:szCs w:val="28"/>
          <w:lang w:eastAsia="ru-RU"/>
        </w:rPr>
        <w:t xml:space="preserve"> муниципальной  </w:t>
      </w:r>
      <w:bookmarkStart w:id="10" w:name="YANDEX_170"/>
      <w:bookmarkEnd w:id="10"/>
      <w:r w:rsidRPr="00D82C87">
        <w:rPr>
          <w:rFonts w:ascii="Times New Roman" w:eastAsia="Times New Roman" w:hAnsi="Times New Roman" w:cs="Times New Roman"/>
          <w:sz w:val="28"/>
          <w:szCs w:val="28"/>
          <w:lang w:eastAsia="ru-RU"/>
        </w:rPr>
        <w:t> услуги  включает в себя проведение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D82C87" w:rsidRPr="00D82C87" w:rsidRDefault="00D82C87" w:rsidP="00D82C87">
      <w:pPr>
        <w:spacing w:after="0" w:line="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4.3. В случае выявления нарушений порядка и сроков предоставления муниципальной услуги осуществляется привлечение муниципальных служащих к ответственности в соответствии с законодательством Российской Федерации.</w:t>
      </w:r>
    </w:p>
    <w:p w:rsidR="00D82C87" w:rsidRPr="00D82C87" w:rsidRDefault="00D82C87" w:rsidP="00D82C87">
      <w:pPr>
        <w:spacing w:after="0" w:line="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C87" w:rsidRPr="00D82C87" w:rsidRDefault="00D82C87" w:rsidP="00D82C87">
      <w:pPr>
        <w:spacing w:before="100" w:beforeAutospacing="1" w:after="0" w:line="240" w:lineRule="auto"/>
        <w:ind w:firstLine="850"/>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структурного подразделения, предоставляющего услугу, должностных лиц, муниципальных служащих</w:t>
      </w:r>
    </w:p>
    <w:p w:rsidR="00D82C87" w:rsidRPr="00D82C87" w:rsidRDefault="00D82C87" w:rsidP="00D82C87">
      <w:pPr>
        <w:spacing w:after="0" w:line="320" w:lineRule="atLeast"/>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b/>
          <w:bCs/>
          <w:sz w:val="28"/>
          <w:szCs w:val="28"/>
          <w:lang w:eastAsia="ru-RU"/>
        </w:rPr>
        <w:t> </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5.1. Заявитель имеет право на обжалование действий (бездействия) должностных лиц, муниципальных служащих Администрации муниципального образования «Город Майкоп» в ходе предоставления муниципальной услуги, в досудебном порядке.</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pacing w:val="-4"/>
          <w:sz w:val="28"/>
          <w:szCs w:val="28"/>
          <w:lang w:eastAsia="ru-RU"/>
        </w:rPr>
        <w:t>5.2. Заявитель может обратиться с жалобой к Главе муниципального образования «Город Майкоп».</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5.3. В письменном обращении указываются:</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а) наименование органа, в который направляется письменное обращение, либо соответствующее должностное лицо;</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б) фамилия, имя, отчество заявителя либо полное наименование для юридического лица;</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lastRenderedPageBreak/>
        <w:t>в) почтовый адрес, по которому должен быть направлен ответ, контактный телефон;</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г) суть обращения;</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д) личная подпись (подпись уполномоченного представителя) и дата. </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При устном обращении ответ заявителю дается непосредственно в ходе личного приема.</w:t>
      </w:r>
    </w:p>
    <w:p w:rsidR="00D82C87" w:rsidRPr="00D82C87" w:rsidRDefault="00D82C87" w:rsidP="00D82C87">
      <w:pPr>
        <w:autoSpaceDE w:val="0"/>
        <w:autoSpaceDN w:val="0"/>
        <w:adjustRightInd w:val="0"/>
        <w:spacing w:after="0" w:line="240" w:lineRule="auto"/>
        <w:ind w:right="283"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5.4. Порядок рассмотрения отдельных обращений:</w:t>
      </w:r>
    </w:p>
    <w:p w:rsidR="00D82C87" w:rsidRPr="00D82C87" w:rsidRDefault="00D82C87" w:rsidP="00D82C87">
      <w:pPr>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 xml:space="preserve">5.4.1.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D82C87" w:rsidRPr="00D82C87" w:rsidRDefault="00D82C87" w:rsidP="00D82C87">
      <w:pPr>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5.4.2.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82C87" w:rsidRPr="00D82C87" w:rsidRDefault="00D82C87" w:rsidP="00D82C87">
      <w:pPr>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5.4.3.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82C87" w:rsidRPr="00D82C87" w:rsidRDefault="00D82C87" w:rsidP="00D82C87">
      <w:pPr>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5.4.4.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82C87" w:rsidRPr="00D82C87" w:rsidRDefault="00D82C87" w:rsidP="00D82C87">
      <w:pPr>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 xml:space="preserve">5.4.5. В случае, если ответ по существу поставленного в обращении вопроса не может быть дан без разглашения сведений, составляющих </w:t>
      </w:r>
      <w:hyperlink r:id="rId7" w:history="1">
        <w:r w:rsidRPr="00D82C87">
          <w:rPr>
            <w:rFonts w:ascii="Times New Roman" w:eastAsia="Times New Roman" w:hAnsi="Times New Roman" w:cs="Times New Roman"/>
            <w:color w:val="000000"/>
            <w:sz w:val="28"/>
            <w:szCs w:val="28"/>
            <w:lang w:eastAsia="ru-RU"/>
          </w:rPr>
          <w:t>государственную</w:t>
        </w:r>
      </w:hyperlink>
      <w:r w:rsidRPr="00D82C87">
        <w:rPr>
          <w:rFonts w:ascii="Times New Roman" w:eastAsia="Times New Roman" w:hAnsi="Times New Roman" w:cs="Times New Roman"/>
          <w:color w:val="000000"/>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2C87" w:rsidRPr="00D82C87" w:rsidRDefault="00D82C87" w:rsidP="00D82C87">
      <w:pPr>
        <w:spacing w:after="0" w:line="240" w:lineRule="auto"/>
        <w:ind w:right="-1"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lastRenderedPageBreak/>
        <w:t>5.4.6.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82C87" w:rsidRPr="00D82C87" w:rsidRDefault="00D82C87" w:rsidP="00D82C87">
      <w:pPr>
        <w:spacing w:after="0" w:line="320" w:lineRule="atLeast"/>
        <w:ind w:right="-1"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5.5. Если в результате рассмотрения обращения доводы заявителя признаны обоснованными, то принимаются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жалобу.</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5.5.1. Если в ходе рассмотрения обращение признано необоснованным, заявителю направляется письмо о результате рассмотрения обращения, с указанием причин признания его необоснованным.</w:t>
      </w:r>
    </w:p>
    <w:p w:rsidR="00D82C87" w:rsidRPr="00D82C87" w:rsidRDefault="00D82C87" w:rsidP="00D82C87">
      <w:pPr>
        <w:spacing w:after="0" w:line="320" w:lineRule="atLeast"/>
        <w:ind w:firstLine="851"/>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5.6.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w:t>
      </w:r>
    </w:p>
    <w:p w:rsidR="00D82C87" w:rsidRPr="00D82C87" w:rsidRDefault="00D82C87" w:rsidP="00D82C87">
      <w:pPr>
        <w:tabs>
          <w:tab w:val="left" w:pos="555"/>
        </w:tabs>
        <w:spacing w:after="0" w:line="240" w:lineRule="auto"/>
        <w:ind w:right="283"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5.7. Сроки рассмотрения жалоб.</w:t>
      </w:r>
    </w:p>
    <w:p w:rsidR="00D82C87" w:rsidRPr="00D82C87" w:rsidRDefault="00D82C87" w:rsidP="00D82C87">
      <w:pPr>
        <w:tabs>
          <w:tab w:val="left" w:pos="555"/>
        </w:tabs>
        <w:spacing w:after="0" w:line="240" w:lineRule="auto"/>
        <w:ind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5.7.1. Жалоба, поступившая в орган местного самоуправления или должностному лицу в соответствии с их компетенцией, рассматривается в течение 15 дней со дня регистрации.</w:t>
      </w:r>
    </w:p>
    <w:p w:rsidR="00D82C87" w:rsidRPr="00D82C87" w:rsidRDefault="00D82C87" w:rsidP="00D82C87">
      <w:pPr>
        <w:tabs>
          <w:tab w:val="left" w:pos="555"/>
        </w:tabs>
        <w:spacing w:after="0" w:line="240" w:lineRule="auto"/>
        <w:ind w:firstLine="851"/>
        <w:jc w:val="both"/>
        <w:rPr>
          <w:rFonts w:ascii="Times New Roman" w:eastAsia="Times New Roman" w:hAnsi="Times New Roman" w:cs="Times New Roman"/>
          <w:color w:val="000000"/>
          <w:sz w:val="28"/>
          <w:szCs w:val="28"/>
          <w:lang w:eastAsia="ru-RU"/>
        </w:rPr>
      </w:pPr>
      <w:r w:rsidRPr="00D82C87">
        <w:rPr>
          <w:rFonts w:ascii="Times New Roman" w:eastAsia="Times New Roman" w:hAnsi="Times New Roman" w:cs="Times New Roman"/>
          <w:color w:val="000000"/>
          <w:sz w:val="28"/>
          <w:szCs w:val="28"/>
          <w:lang w:eastAsia="ru-RU"/>
        </w:rPr>
        <w:t>5.7.2. В случае поступления жалобы в орган, предоставляющий муниципальную услугу, 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2C87" w:rsidRPr="00D82C87" w:rsidRDefault="00D82C87" w:rsidP="00D82C87">
      <w:pPr>
        <w:tabs>
          <w:tab w:val="left" w:pos="555"/>
        </w:tabs>
        <w:spacing w:after="0" w:line="240" w:lineRule="auto"/>
        <w:jc w:val="both"/>
        <w:rPr>
          <w:rFonts w:ascii="Times New Roman" w:eastAsia="Times New Roman" w:hAnsi="Times New Roman" w:cs="Times New Roman"/>
          <w:color w:val="00B0F0"/>
          <w:sz w:val="28"/>
          <w:szCs w:val="28"/>
          <w:lang w:eastAsia="ar-SA"/>
        </w:rPr>
      </w:pPr>
      <w:r w:rsidRPr="00D82C87">
        <w:rPr>
          <w:rFonts w:ascii="Times New Roman" w:eastAsia="Times New Roman" w:hAnsi="Times New Roman" w:cs="Times New Roman"/>
          <w:color w:val="00B0F0"/>
          <w:sz w:val="28"/>
          <w:szCs w:val="28"/>
          <w:lang w:eastAsia="ar-SA"/>
        </w:rPr>
        <w:tab/>
      </w:r>
    </w:p>
    <w:p w:rsidR="00D82C87" w:rsidRPr="00D82C87" w:rsidRDefault="00D82C87" w:rsidP="00D82C87">
      <w:pPr>
        <w:spacing w:after="0" w:line="240" w:lineRule="auto"/>
        <w:ind w:right="140"/>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ind w:right="140"/>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ind w:right="140"/>
        <w:jc w:val="center"/>
        <w:rPr>
          <w:rFonts w:ascii="Times New Roman" w:eastAsia="Times New Roman" w:hAnsi="Times New Roman" w:cs="Times New Roman"/>
          <w:color w:val="FF0000"/>
          <w:sz w:val="24"/>
          <w:szCs w:val="28"/>
          <w:lang w:eastAsia="ru-RU"/>
        </w:rPr>
      </w:pPr>
      <w:r w:rsidRPr="00D82C87">
        <w:rPr>
          <w:rFonts w:ascii="Times New Roman" w:eastAsia="Times New Roman" w:hAnsi="Times New Roman" w:cs="Times New Roman"/>
          <w:color w:val="000000"/>
          <w:sz w:val="28"/>
          <w:szCs w:val="28"/>
          <w:lang w:val="en-US" w:eastAsia="ru-RU"/>
        </w:rPr>
        <w:t>________</w:t>
      </w:r>
    </w:p>
    <w:p w:rsidR="00D82C87" w:rsidRPr="00D82C87" w:rsidRDefault="00D82C87" w:rsidP="00D82C87">
      <w:pPr>
        <w:spacing w:after="0" w:line="240" w:lineRule="auto"/>
        <w:ind w:right="283"/>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right="283"/>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right="283"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right="283"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ind w:firstLine="708"/>
        <w:jc w:val="center"/>
        <w:rPr>
          <w:rFonts w:ascii="Times New Roman" w:eastAsia="Times New Roman" w:hAnsi="Times New Roman" w:cs="Times New Roman"/>
          <w:sz w:val="24"/>
          <w:szCs w:val="28"/>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sectPr w:rsidR="00D82C87" w:rsidRPr="00D82C87" w:rsidSect="005C066A">
          <w:headerReference w:type="default" r:id="rId8"/>
          <w:pgSz w:w="11906" w:h="16838" w:code="9"/>
          <w:pgMar w:top="1134" w:right="1134" w:bottom="1134" w:left="1701" w:header="709" w:footer="709" w:gutter="0"/>
          <w:pgNumType w:start="1"/>
          <w:cols w:space="708"/>
          <w:titlePg/>
          <w:docGrid w:linePitch="360"/>
        </w:sectPr>
      </w:pPr>
    </w:p>
    <w:tbl>
      <w:tblPr>
        <w:tblpPr w:leftFromText="180" w:rightFromText="180" w:vertAnchor="text" w:horzAnchor="margin" w:tblpXSpec="right" w:tblpY="195"/>
        <w:tblW w:w="0" w:type="auto"/>
        <w:tblLook w:val="01E0" w:firstRow="1" w:lastRow="1" w:firstColumn="1" w:lastColumn="1" w:noHBand="0" w:noVBand="0"/>
      </w:tblPr>
      <w:tblGrid>
        <w:gridCol w:w="4623"/>
        <w:gridCol w:w="4664"/>
      </w:tblGrid>
      <w:tr w:rsidR="00D82C87" w:rsidRPr="00D82C87" w:rsidTr="005B0796">
        <w:trPr>
          <w:trHeight w:val="826"/>
        </w:trPr>
        <w:tc>
          <w:tcPr>
            <w:tcW w:w="4705" w:type="dxa"/>
          </w:tcPr>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tc>
        <w:tc>
          <w:tcPr>
            <w:tcW w:w="4705" w:type="dxa"/>
          </w:tcPr>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Приложение 1</w:t>
            </w:r>
          </w:p>
          <w:p w:rsidR="00D82C87" w:rsidRPr="00D82C87" w:rsidRDefault="00D82C87" w:rsidP="00D82C87">
            <w:pPr>
              <w:spacing w:after="0" w:line="240" w:lineRule="auto"/>
              <w:ind w:right="-2"/>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к административному регламенту по </w:t>
            </w:r>
            <w:r w:rsidRPr="00D82C87">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4"/>
                <w:szCs w:val="24"/>
                <w:lang w:eastAsia="ru-RU"/>
              </w:rPr>
              <w:t xml:space="preserve">предоставлению </w:t>
            </w:r>
            <w:r w:rsidR="005A2961">
              <w:rPr>
                <w:rFonts w:ascii="Times New Roman" w:eastAsia="Times New Roman" w:hAnsi="Times New Roman" w:cs="Times New Roman"/>
                <w:sz w:val="24"/>
                <w:szCs w:val="24"/>
                <w:lang w:eastAsia="ru-RU"/>
              </w:rPr>
              <w:t>отделом жилищных отношений Комитета по управлению имуществом</w:t>
            </w:r>
            <w:r w:rsidRPr="00D82C87">
              <w:rPr>
                <w:rFonts w:ascii="Times New Roman" w:eastAsia="Times New Roman" w:hAnsi="Times New Roman" w:cs="Times New Roman"/>
                <w:sz w:val="24"/>
                <w:szCs w:val="24"/>
                <w:lang w:eastAsia="ru-RU"/>
              </w:rPr>
              <w:t xml:space="preserve"> муниципального образования «Город Майкоп»  муниципальной услуги «Заключение и выдача договора найма специализированного жилого помещения»</w:t>
            </w: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tc>
      </w:tr>
    </w:tbl>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jc w:val="center"/>
        <w:rPr>
          <w:rFonts w:ascii="Times New Roman" w:eastAsia="Times New Roman" w:hAnsi="Times New Roman" w:cs="Times New Roman"/>
          <w:b/>
          <w:sz w:val="28"/>
          <w:szCs w:val="28"/>
          <w:lang w:eastAsia="ru-RU"/>
        </w:rPr>
      </w:pPr>
    </w:p>
    <w:p w:rsidR="00D82C87" w:rsidRPr="00D82C87" w:rsidRDefault="00D82C87" w:rsidP="00D82C87">
      <w:pPr>
        <w:spacing w:after="0" w:line="240" w:lineRule="auto"/>
        <w:jc w:val="center"/>
        <w:rPr>
          <w:rFonts w:ascii="Times New Roman" w:eastAsia="Times New Roman" w:hAnsi="Times New Roman" w:cs="Times New Roman"/>
          <w:b/>
          <w:sz w:val="28"/>
          <w:szCs w:val="28"/>
          <w:lang w:eastAsia="ru-RU"/>
        </w:rPr>
      </w:pPr>
    </w:p>
    <w:p w:rsidR="00D82C87" w:rsidRPr="00D82C87" w:rsidRDefault="00D82C87" w:rsidP="00D82C87">
      <w:pPr>
        <w:spacing w:after="0" w:line="240" w:lineRule="auto"/>
        <w:jc w:val="center"/>
        <w:rPr>
          <w:rFonts w:ascii="Times New Roman" w:eastAsia="Times New Roman" w:hAnsi="Times New Roman" w:cs="Times New Roman"/>
          <w:b/>
          <w:sz w:val="28"/>
          <w:szCs w:val="28"/>
          <w:lang w:eastAsia="ru-RU"/>
        </w:rPr>
      </w:pPr>
      <w:r w:rsidRPr="00D82C87">
        <w:rPr>
          <w:rFonts w:ascii="Times New Roman" w:eastAsia="Times New Roman" w:hAnsi="Times New Roman" w:cs="Times New Roman"/>
          <w:b/>
          <w:sz w:val="28"/>
          <w:szCs w:val="28"/>
          <w:lang w:eastAsia="ru-RU"/>
        </w:rPr>
        <w:t>ИНФОРМАЦИЯ</w:t>
      </w:r>
    </w:p>
    <w:p w:rsidR="00D82C87" w:rsidRPr="00D82C87" w:rsidRDefault="00D82C87" w:rsidP="00D82C87">
      <w:pPr>
        <w:spacing w:after="0" w:line="240" w:lineRule="auto"/>
        <w:jc w:val="center"/>
        <w:rPr>
          <w:rFonts w:ascii="Times New Roman" w:eastAsia="Times New Roman" w:hAnsi="Times New Roman" w:cs="Times New Roman"/>
          <w:b/>
          <w:color w:val="000000"/>
          <w:sz w:val="28"/>
          <w:szCs w:val="28"/>
          <w:lang w:eastAsia="ru-RU"/>
        </w:rPr>
      </w:pPr>
      <w:r w:rsidRPr="00D82C87">
        <w:rPr>
          <w:rFonts w:ascii="Times New Roman" w:eastAsia="Times New Roman" w:hAnsi="Times New Roman" w:cs="Times New Roman"/>
          <w:b/>
          <w:sz w:val="28"/>
          <w:szCs w:val="28"/>
          <w:lang w:eastAsia="ru-RU"/>
        </w:rPr>
        <w:t xml:space="preserve">об адресе и телефоне </w:t>
      </w:r>
      <w:r w:rsidR="005A2961">
        <w:rPr>
          <w:rFonts w:ascii="Times New Roman" w:eastAsia="Times New Roman" w:hAnsi="Times New Roman" w:cs="Times New Roman"/>
          <w:b/>
          <w:sz w:val="28"/>
          <w:szCs w:val="28"/>
          <w:lang w:eastAsia="ru-RU"/>
        </w:rPr>
        <w:t>отдела жилищных отношений Комитета по управлению имуществом</w:t>
      </w:r>
      <w:r w:rsidRPr="00D82C87">
        <w:rPr>
          <w:rFonts w:ascii="Times New Roman" w:eastAsia="Times New Roman" w:hAnsi="Times New Roman" w:cs="Times New Roman"/>
          <w:b/>
          <w:color w:val="000000"/>
          <w:sz w:val="28"/>
          <w:szCs w:val="28"/>
          <w:lang w:eastAsia="ru-RU"/>
        </w:rPr>
        <w:t xml:space="preserve"> муниципального образования </w:t>
      </w:r>
    </w:p>
    <w:p w:rsidR="00D82C87" w:rsidRPr="00D82C87" w:rsidRDefault="00D82C87" w:rsidP="00D82C87">
      <w:pPr>
        <w:spacing w:after="0" w:line="240" w:lineRule="auto"/>
        <w:jc w:val="center"/>
        <w:rPr>
          <w:rFonts w:ascii="Times New Roman" w:eastAsia="Times New Roman" w:hAnsi="Times New Roman" w:cs="Times New Roman"/>
          <w:b/>
          <w:sz w:val="28"/>
          <w:szCs w:val="28"/>
          <w:lang w:eastAsia="ru-RU"/>
        </w:rPr>
      </w:pPr>
      <w:r w:rsidRPr="00D82C87">
        <w:rPr>
          <w:rFonts w:ascii="Times New Roman" w:eastAsia="Times New Roman" w:hAnsi="Times New Roman" w:cs="Times New Roman"/>
          <w:b/>
          <w:sz w:val="28"/>
          <w:szCs w:val="28"/>
          <w:lang w:eastAsia="ru-RU"/>
        </w:rPr>
        <w:t>«Город Майкоп»</w:t>
      </w: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p>
    <w:p w:rsidR="00D82C87" w:rsidRPr="00D82C87" w:rsidRDefault="00D82C87" w:rsidP="00D82C87">
      <w:pPr>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Местонахождение: каб. №</w:t>
      </w:r>
      <w:r w:rsidRPr="00D82C87">
        <w:rPr>
          <w:rFonts w:ascii="Times New Roman" w:eastAsia="Times New Roman" w:hAnsi="Times New Roman" w:cs="Times New Roman"/>
          <w:color w:val="000000"/>
          <w:sz w:val="28"/>
          <w:szCs w:val="28"/>
          <w:lang w:eastAsia="ru-RU"/>
        </w:rPr>
        <w:t>109, ул</w:t>
      </w:r>
      <w:r w:rsidRPr="00D82C87">
        <w:rPr>
          <w:rFonts w:ascii="Times New Roman" w:eastAsia="Times New Roman" w:hAnsi="Times New Roman" w:cs="Times New Roman"/>
          <w:sz w:val="28"/>
          <w:szCs w:val="28"/>
          <w:lang w:eastAsia="ru-RU"/>
        </w:rPr>
        <w:t xml:space="preserve">. Краснооктябрьская, д. </w:t>
      </w:r>
      <w:smartTag w:uri="urn:schemas-microsoft-com:office:smarttags" w:element="metricconverter">
        <w:smartTagPr>
          <w:attr w:name="ProductID" w:val="21 г"/>
        </w:smartTagPr>
        <w:r w:rsidRPr="00D82C87">
          <w:rPr>
            <w:rFonts w:ascii="Times New Roman" w:eastAsia="Times New Roman" w:hAnsi="Times New Roman" w:cs="Times New Roman"/>
            <w:sz w:val="28"/>
            <w:szCs w:val="28"/>
            <w:lang w:eastAsia="ru-RU"/>
          </w:rPr>
          <w:t>21 г</w:t>
        </w:r>
      </w:smartTag>
      <w:r w:rsidRPr="00D82C87">
        <w:rPr>
          <w:rFonts w:ascii="Times New Roman" w:eastAsia="Times New Roman" w:hAnsi="Times New Roman" w:cs="Times New Roman"/>
          <w:sz w:val="28"/>
          <w:szCs w:val="28"/>
          <w:lang w:eastAsia="ru-RU"/>
        </w:rPr>
        <w:t>.Майкоп</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Республика Адыгея, Россия, 385000</w:t>
      </w:r>
    </w:p>
    <w:p w:rsidR="00D82C87" w:rsidRPr="00D82C87" w:rsidRDefault="00D82C87" w:rsidP="00D82C87">
      <w:pPr>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Юридический адрес: ул. Краснооктябрьская, д. </w:t>
      </w:r>
      <w:smartTag w:uri="urn:schemas-microsoft-com:office:smarttags" w:element="metricconverter">
        <w:smartTagPr>
          <w:attr w:name="ProductID" w:val="21, г"/>
        </w:smartTagPr>
        <w:r w:rsidRPr="00D82C87">
          <w:rPr>
            <w:rFonts w:ascii="Times New Roman" w:eastAsia="Times New Roman" w:hAnsi="Times New Roman" w:cs="Times New Roman"/>
            <w:sz w:val="28"/>
            <w:szCs w:val="28"/>
            <w:lang w:eastAsia="ru-RU"/>
          </w:rPr>
          <w:t>21, г</w:t>
        </w:r>
      </w:smartTag>
      <w:r w:rsidRPr="00D82C87">
        <w:rPr>
          <w:rFonts w:ascii="Times New Roman" w:eastAsia="Times New Roman" w:hAnsi="Times New Roman" w:cs="Times New Roman"/>
          <w:sz w:val="28"/>
          <w:szCs w:val="28"/>
          <w:lang w:eastAsia="ru-RU"/>
        </w:rPr>
        <w:t>. Майкоп</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Республика Адыгея, Россия, 385000</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Телефон: 8(8772) </w:t>
      </w:r>
      <w:r w:rsidRPr="00D82C87">
        <w:rPr>
          <w:rFonts w:ascii="Times New Roman" w:eastAsia="Times New Roman" w:hAnsi="Times New Roman" w:cs="Times New Roman"/>
          <w:color w:val="000000"/>
          <w:sz w:val="28"/>
          <w:szCs w:val="28"/>
          <w:lang w:eastAsia="ru-RU"/>
        </w:rPr>
        <w:t>52-50-64</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Официальный сайт: </w:t>
      </w:r>
      <w:r w:rsidRPr="00D82C87">
        <w:rPr>
          <w:rFonts w:ascii="Times New Roman" w:eastAsia="Times New Roman" w:hAnsi="Times New Roman" w:cs="Times New Roman"/>
          <w:sz w:val="28"/>
          <w:szCs w:val="28"/>
          <w:lang w:val="en-US" w:eastAsia="ru-RU"/>
        </w:rPr>
        <w:t>www</w:t>
      </w:r>
      <w:r w:rsidRPr="00D82C87">
        <w:rPr>
          <w:rFonts w:ascii="Times New Roman" w:eastAsia="Times New Roman" w:hAnsi="Times New Roman" w:cs="Times New Roman"/>
          <w:sz w:val="28"/>
          <w:szCs w:val="28"/>
          <w:lang w:eastAsia="ru-RU"/>
        </w:rPr>
        <w:t>.</w:t>
      </w:r>
      <w:bookmarkStart w:id="11" w:name="_GoBack"/>
      <w:bookmarkEnd w:id="11"/>
      <w:r w:rsidRPr="00D82C87">
        <w:rPr>
          <w:rFonts w:ascii="Times New Roman" w:eastAsia="Times New Roman" w:hAnsi="Times New Roman" w:cs="Times New Roman"/>
          <w:sz w:val="28"/>
          <w:szCs w:val="28"/>
          <w:lang w:val="en-US" w:eastAsia="ru-RU"/>
        </w:rPr>
        <w:t>maykop</w:t>
      </w:r>
      <w:r w:rsidRPr="00D82C87">
        <w:rPr>
          <w:rFonts w:ascii="Times New Roman" w:eastAsia="Times New Roman" w:hAnsi="Times New Roman" w:cs="Times New Roman"/>
          <w:sz w:val="28"/>
          <w:szCs w:val="28"/>
          <w:lang w:eastAsia="ru-RU"/>
        </w:rPr>
        <w:t>.</w:t>
      </w:r>
      <w:r w:rsidRPr="00D82C87">
        <w:rPr>
          <w:rFonts w:ascii="Times New Roman" w:eastAsia="Times New Roman" w:hAnsi="Times New Roman" w:cs="Times New Roman"/>
          <w:sz w:val="28"/>
          <w:szCs w:val="28"/>
          <w:lang w:val="en-US" w:eastAsia="ru-RU"/>
        </w:rPr>
        <w:t>ru</w:t>
      </w:r>
    </w:p>
    <w:p w:rsidR="00D82C87" w:rsidRPr="00D82C87" w:rsidRDefault="00D82C87" w:rsidP="00D82C87">
      <w:pPr>
        <w:spacing w:after="0" w:line="240" w:lineRule="auto"/>
        <w:rPr>
          <w:rFonts w:ascii="Times New Roman" w:eastAsia="Times New Roman" w:hAnsi="Times New Roman" w:cs="Times New Roman"/>
          <w:color w:val="FF0000"/>
          <w:sz w:val="28"/>
          <w:szCs w:val="28"/>
          <w:lang w:eastAsia="ru-RU"/>
        </w:rPr>
      </w:pPr>
      <w:r w:rsidRPr="00D82C87">
        <w:rPr>
          <w:rFonts w:ascii="Times New Roman" w:eastAsia="Times New Roman" w:hAnsi="Times New Roman" w:cs="Times New Roman"/>
          <w:sz w:val="28"/>
          <w:szCs w:val="28"/>
          <w:lang w:eastAsia="ru-RU"/>
        </w:rPr>
        <w:t xml:space="preserve">          </w:t>
      </w:r>
    </w:p>
    <w:p w:rsidR="00D82C87" w:rsidRPr="00D82C87" w:rsidRDefault="00D82C87" w:rsidP="00D82C87">
      <w:pPr>
        <w:spacing w:after="0" w:line="240" w:lineRule="auto"/>
        <w:ind w:left="60"/>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ind w:left="-142" w:firstLine="993"/>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Прием граждан по вопросу заключения и выдачи договора найма специализированного жилого помещения осуществляется в соответствии с графиком:</w:t>
      </w:r>
    </w:p>
    <w:p w:rsidR="00D82C87" w:rsidRPr="00D82C87" w:rsidRDefault="00D82C87" w:rsidP="00D82C87">
      <w:pPr>
        <w:spacing w:after="0" w:line="240" w:lineRule="auto"/>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985"/>
        <w:gridCol w:w="1842"/>
        <w:gridCol w:w="1701"/>
        <w:gridCol w:w="1276"/>
      </w:tblGrid>
      <w:tr w:rsidR="00D82C87" w:rsidRPr="00D82C87" w:rsidTr="005B0796">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День недели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Запись заявителей на прием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Время приема заявлений и документов от заявителей</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Время выдачи запрашиваемых документов (мотивированных отказов) заявителям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Время обработки и учета обращений заявителей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Перерыв</w:t>
            </w:r>
          </w:p>
        </w:tc>
      </w:tr>
      <w:tr w:rsidR="00D82C87" w:rsidRPr="00D82C87" w:rsidTr="005B0796">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Понедельник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9.00-9.30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до17.00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 17.00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 17.50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13.00 до 13.48</w:t>
            </w:r>
          </w:p>
        </w:tc>
      </w:tr>
      <w:tr w:rsidR="00D82C87" w:rsidRPr="00D82C87" w:rsidTr="005B0796">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Вторник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9.00-9.30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до17.00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 17.00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 17.50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13.00 до 13.48</w:t>
            </w:r>
          </w:p>
        </w:tc>
      </w:tr>
      <w:tr w:rsidR="00D82C87" w:rsidRPr="00D82C87" w:rsidTr="005B0796">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Четверг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9.00-9.30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до17.00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 17.00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 17.50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13.00 до 13.48</w:t>
            </w:r>
          </w:p>
        </w:tc>
      </w:tr>
      <w:tr w:rsidR="00D82C87" w:rsidRPr="00D82C87" w:rsidTr="005B0796">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Пятница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9.00-9.30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до13.00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 13.00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9.30 до 16.50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с 13.00 до 13.48</w:t>
            </w:r>
          </w:p>
        </w:tc>
      </w:tr>
    </w:tbl>
    <w:p w:rsidR="00D82C87" w:rsidRPr="00D82C87" w:rsidRDefault="00D82C87" w:rsidP="00D82C87">
      <w:pPr>
        <w:spacing w:after="0" w:line="240" w:lineRule="auto"/>
        <w:rPr>
          <w:rFonts w:ascii="Times New Roman" w:eastAsia="Times New Roman" w:hAnsi="Times New Roman" w:cs="Times New Roman"/>
          <w:sz w:val="28"/>
          <w:szCs w:val="28"/>
          <w:lang w:eastAsia="ru-RU"/>
        </w:rPr>
      </w:pPr>
    </w:p>
    <w:p w:rsidR="00D82C87" w:rsidRPr="00D82C87" w:rsidRDefault="00D82C87" w:rsidP="00D82C87">
      <w:pPr>
        <w:spacing w:after="0" w:line="240" w:lineRule="auto"/>
        <w:jc w:val="center"/>
        <w:rPr>
          <w:rFonts w:ascii="Times New Roman" w:eastAsia="Times New Roman" w:hAnsi="Times New Roman" w:cs="Times New Roman"/>
          <w:sz w:val="28"/>
          <w:szCs w:val="28"/>
          <w:lang w:val="en-US" w:eastAsia="ru-RU"/>
        </w:rPr>
      </w:pPr>
      <w:r w:rsidRPr="00D82C87">
        <w:rPr>
          <w:rFonts w:ascii="Times New Roman" w:eastAsia="Times New Roman" w:hAnsi="Times New Roman" w:cs="Times New Roman"/>
          <w:sz w:val="28"/>
          <w:szCs w:val="28"/>
          <w:lang w:eastAsia="ru-RU"/>
        </w:rPr>
        <w:t>______</w:t>
      </w:r>
      <w:r w:rsidRPr="00D82C87">
        <w:rPr>
          <w:rFonts w:ascii="Times New Roman" w:eastAsia="Times New Roman" w:hAnsi="Times New Roman" w:cs="Times New Roman"/>
          <w:sz w:val="28"/>
          <w:szCs w:val="28"/>
          <w:lang w:val="en-US" w:eastAsia="ru-RU"/>
        </w:rPr>
        <w:t>__</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sectPr w:rsidR="00D82C87" w:rsidRPr="00D82C87" w:rsidSect="005C066A">
          <w:pgSz w:w="11906" w:h="16838" w:code="9"/>
          <w:pgMar w:top="1134" w:right="1134" w:bottom="1134" w:left="1701" w:header="709" w:footer="709" w:gutter="0"/>
          <w:pgNumType w:start="1"/>
          <w:cols w:space="708"/>
          <w:titlePg/>
          <w:docGrid w:linePitch="360"/>
        </w:sectPr>
      </w:pPr>
    </w:p>
    <w:tbl>
      <w:tblPr>
        <w:tblpPr w:leftFromText="180" w:rightFromText="180" w:vertAnchor="text" w:horzAnchor="margin" w:tblpY="195"/>
        <w:tblW w:w="0" w:type="auto"/>
        <w:tblLook w:val="01E0" w:firstRow="1" w:lastRow="1" w:firstColumn="1" w:lastColumn="1" w:noHBand="0" w:noVBand="0"/>
      </w:tblPr>
      <w:tblGrid>
        <w:gridCol w:w="4846"/>
        <w:gridCol w:w="4441"/>
      </w:tblGrid>
      <w:tr w:rsidR="00D82C87" w:rsidRPr="00D82C87" w:rsidTr="005B0796">
        <w:trPr>
          <w:trHeight w:val="2834"/>
        </w:trPr>
        <w:tc>
          <w:tcPr>
            <w:tcW w:w="5044" w:type="dxa"/>
          </w:tcPr>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tc>
        <w:tc>
          <w:tcPr>
            <w:tcW w:w="4527" w:type="dxa"/>
          </w:tcPr>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Приложение 2</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к административному регламенту по </w:t>
            </w:r>
            <w:r w:rsidRPr="00D82C87">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4"/>
                <w:szCs w:val="24"/>
                <w:lang w:eastAsia="ru-RU"/>
              </w:rPr>
              <w:t xml:space="preserve">предоставлению </w:t>
            </w:r>
            <w:r w:rsidR="005A2961">
              <w:rPr>
                <w:rFonts w:ascii="Times New Roman" w:eastAsia="Times New Roman" w:hAnsi="Times New Roman" w:cs="Times New Roman"/>
                <w:sz w:val="24"/>
                <w:szCs w:val="24"/>
                <w:lang w:eastAsia="ru-RU"/>
              </w:rPr>
              <w:t>отделом жилищных отношений Комитета по управлению имуществом</w:t>
            </w:r>
            <w:r w:rsidRPr="00D82C87">
              <w:rPr>
                <w:rFonts w:ascii="Times New Roman" w:eastAsia="Times New Roman" w:hAnsi="Times New Roman" w:cs="Times New Roman"/>
                <w:sz w:val="24"/>
                <w:szCs w:val="24"/>
                <w:lang w:eastAsia="ru-RU"/>
              </w:rPr>
              <w:t xml:space="preserve"> муниципального образования «Город Майкоп»  муниципальной услуги «Заключение и выдача договора найма специализированного жилого помещения»</w:t>
            </w: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tc>
      </w:tr>
    </w:tbl>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8"/>
          <w:szCs w:val="28"/>
          <w:lang w:eastAsia="ru-RU"/>
        </w:rPr>
        <w:tab/>
        <w:t xml:space="preserve">    </w:t>
      </w:r>
      <w:r w:rsidRPr="00D82C87">
        <w:rPr>
          <w:rFonts w:ascii="Times New Roman" w:eastAsia="Times New Roman" w:hAnsi="Times New Roman" w:cs="Times New Roman"/>
          <w:sz w:val="24"/>
          <w:szCs w:val="24"/>
          <w:lang w:eastAsia="ru-RU"/>
        </w:rPr>
        <w:t xml:space="preserve">Заместителю Главы Администрации </w:t>
      </w:r>
    </w:p>
    <w:p w:rsidR="00D82C87" w:rsidRPr="00D82C87" w:rsidRDefault="00D82C87" w:rsidP="00D82C87">
      <w:pPr>
        <w:spacing w:after="0" w:line="240" w:lineRule="auto"/>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муниципального образования </w:t>
      </w:r>
    </w:p>
    <w:p w:rsidR="00D82C87" w:rsidRPr="00D82C87" w:rsidRDefault="00D82C87" w:rsidP="00D82C87">
      <w:pPr>
        <w:spacing w:after="0" w:line="240" w:lineRule="auto"/>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«Город Майкоп» </w:t>
      </w:r>
    </w:p>
    <w:p w:rsidR="00D82C87" w:rsidRPr="00D82C87" w:rsidRDefault="00D82C87" w:rsidP="00D82C87">
      <w:pPr>
        <w:spacing w:after="0" w:line="240" w:lineRule="auto"/>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ab/>
        <w:t xml:space="preserve">                                                                   __________________                                                                                               </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________________________________</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________________________________</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проживающей (го) по адресу:</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________________________________</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________________________________</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________________________________</w:t>
      </w:r>
    </w:p>
    <w:p w:rsidR="00D82C87" w:rsidRPr="00D82C87" w:rsidRDefault="00D82C87" w:rsidP="00D82C87">
      <w:pPr>
        <w:tabs>
          <w:tab w:val="left" w:pos="3189"/>
          <w:tab w:val="left" w:pos="5567"/>
        </w:tabs>
        <w:spacing w:after="0" w:line="0" w:lineRule="atLeast"/>
        <w:jc w:val="right"/>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Телефон (при наличии)____________    </w:t>
      </w:r>
    </w:p>
    <w:p w:rsidR="00D82C87" w:rsidRPr="00D82C87" w:rsidRDefault="00D82C87" w:rsidP="00D82C87">
      <w:pPr>
        <w:tabs>
          <w:tab w:val="left" w:pos="3189"/>
          <w:tab w:val="left" w:pos="5567"/>
        </w:tabs>
        <w:spacing w:after="0" w:line="240" w:lineRule="auto"/>
        <w:rPr>
          <w:rFonts w:ascii="Times New Roman" w:eastAsia="Times New Roman" w:hAnsi="Times New Roman" w:cs="Times New Roman"/>
          <w:sz w:val="24"/>
          <w:szCs w:val="24"/>
          <w:lang w:eastAsia="ru-RU"/>
        </w:rPr>
      </w:pPr>
    </w:p>
    <w:p w:rsidR="00D82C87" w:rsidRPr="00D82C87" w:rsidRDefault="00D82C87" w:rsidP="00D82C87">
      <w:pPr>
        <w:tabs>
          <w:tab w:val="left" w:pos="3189"/>
          <w:tab w:val="left" w:pos="5567"/>
        </w:tabs>
        <w:spacing w:after="0" w:line="240" w:lineRule="auto"/>
        <w:jc w:val="center"/>
        <w:rPr>
          <w:rFonts w:ascii="Times New Roman" w:eastAsia="Times New Roman" w:hAnsi="Times New Roman" w:cs="Times New Roman"/>
          <w:sz w:val="28"/>
          <w:szCs w:val="28"/>
          <w:lang w:eastAsia="ru-RU"/>
        </w:rPr>
      </w:pPr>
    </w:p>
    <w:p w:rsidR="00D82C87" w:rsidRPr="00D82C87" w:rsidRDefault="00D82C87" w:rsidP="00D82C87">
      <w:pPr>
        <w:tabs>
          <w:tab w:val="left" w:pos="3189"/>
          <w:tab w:val="left" w:pos="5567"/>
        </w:tabs>
        <w:spacing w:after="0" w:line="240" w:lineRule="auto"/>
        <w:jc w:val="center"/>
        <w:rPr>
          <w:rFonts w:ascii="Times New Roman" w:eastAsia="Times New Roman" w:hAnsi="Times New Roman" w:cs="Times New Roman"/>
          <w:b/>
          <w:sz w:val="32"/>
          <w:szCs w:val="32"/>
          <w:lang w:eastAsia="ru-RU"/>
        </w:rPr>
      </w:pPr>
      <w:r w:rsidRPr="00D82C87">
        <w:rPr>
          <w:rFonts w:ascii="Times New Roman" w:eastAsia="Times New Roman" w:hAnsi="Times New Roman" w:cs="Times New Roman"/>
          <w:b/>
          <w:sz w:val="32"/>
          <w:szCs w:val="32"/>
          <w:lang w:eastAsia="ru-RU"/>
        </w:rPr>
        <w:t>З а я в л е н и е</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b/>
          <w:sz w:val="32"/>
          <w:szCs w:val="32"/>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Прошу Вас заключить со мной договор найма специализированного жилого помещения, расположенного по адресу: г. Майкоп,  ул._______________________________</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дом ________, корп. __________, кв. ________.</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Основание (постановление, распоряжение, приказ, иное):</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___________________________________________________________________________</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___________________________________________________________________________</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 от ____________</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___________________________________________________________________________</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___________________________________________________________________________</w:t>
      </w:r>
    </w:p>
    <w:p w:rsidR="00D82C87" w:rsidRPr="00D82C87" w:rsidRDefault="00D82C87" w:rsidP="00D82C87">
      <w:pPr>
        <w:tabs>
          <w:tab w:val="left" w:pos="3189"/>
          <w:tab w:val="left" w:pos="5567"/>
        </w:tabs>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№_____________ от _____________</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                                                      </w:t>
      </w: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p w:rsidR="00D82C87" w:rsidRPr="00D82C87" w:rsidRDefault="00D82C87" w:rsidP="00D82C87">
      <w:pPr>
        <w:keepNext/>
        <w:spacing w:before="240" w:after="60" w:line="240" w:lineRule="auto"/>
        <w:outlineLvl w:val="0"/>
        <w:rPr>
          <w:rFonts w:ascii="Times New Roman" w:eastAsia="Times New Roman" w:hAnsi="Times New Roman" w:cs="Times New Roman"/>
          <w:bCs/>
          <w:kern w:val="32"/>
          <w:lang w:eastAsia="ru-RU"/>
        </w:rPr>
      </w:pPr>
      <w:r w:rsidRPr="00D82C87">
        <w:rPr>
          <w:rFonts w:ascii="Times New Roman" w:eastAsia="Times New Roman" w:hAnsi="Times New Roman" w:cs="Times New Roman"/>
          <w:bCs/>
          <w:kern w:val="32"/>
          <w:lang w:eastAsia="ru-RU"/>
        </w:rPr>
        <w:t>Настоящим даю свое согласие на обработку персональных данных в соответствии с</w:t>
      </w:r>
      <w:r w:rsidRPr="00D82C87">
        <w:rPr>
          <w:rFonts w:ascii="Times New Roman" w:eastAsia="Times New Roman" w:hAnsi="Times New Roman" w:cs="Times New Roman"/>
          <w:b/>
          <w:bCs/>
          <w:kern w:val="32"/>
          <w:lang w:eastAsia="ru-RU"/>
        </w:rPr>
        <w:t xml:space="preserve">  </w:t>
      </w:r>
      <w:r w:rsidRPr="00D82C87">
        <w:rPr>
          <w:rFonts w:ascii="Times New Roman" w:eastAsia="Times New Roman" w:hAnsi="Times New Roman" w:cs="Times New Roman"/>
          <w:bCs/>
          <w:kern w:val="32"/>
          <w:lang w:eastAsia="ru-RU"/>
        </w:rPr>
        <w:t xml:space="preserve">Федеральный закон от 27 июля </w:t>
      </w:r>
      <w:smartTag w:uri="urn:schemas-microsoft-com:office:smarttags" w:element="metricconverter">
        <w:smartTagPr>
          <w:attr w:name="ProductID" w:val="2006 г"/>
        </w:smartTagPr>
        <w:r w:rsidRPr="00D82C87">
          <w:rPr>
            <w:rFonts w:ascii="Times New Roman" w:eastAsia="Times New Roman" w:hAnsi="Times New Roman" w:cs="Times New Roman"/>
            <w:bCs/>
            <w:kern w:val="32"/>
            <w:lang w:eastAsia="ru-RU"/>
          </w:rPr>
          <w:t>2006 г</w:t>
        </w:r>
      </w:smartTag>
      <w:r w:rsidRPr="00D82C87">
        <w:rPr>
          <w:rFonts w:ascii="Times New Roman" w:eastAsia="Times New Roman" w:hAnsi="Times New Roman" w:cs="Times New Roman"/>
          <w:bCs/>
          <w:kern w:val="32"/>
          <w:lang w:eastAsia="ru-RU"/>
        </w:rPr>
        <w:t>. № 152-ФЗ «О персональных данных»</w:t>
      </w:r>
    </w:p>
    <w:p w:rsidR="00D82C87" w:rsidRPr="00D82C87" w:rsidRDefault="00D82C87" w:rsidP="00D82C87">
      <w:pPr>
        <w:spacing w:after="0" w:line="240" w:lineRule="auto"/>
        <w:rPr>
          <w:rFonts w:ascii="Times New Roman" w:eastAsia="Times New Roman" w:hAnsi="Times New Roman" w:cs="Times New Roman"/>
          <w:lang w:eastAsia="ru-RU"/>
        </w:rPr>
      </w:pP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p w:rsidR="00D82C87" w:rsidRPr="00D82C87" w:rsidRDefault="00D82C87" w:rsidP="00D82C87">
      <w:pPr>
        <w:spacing w:after="0" w:line="240" w:lineRule="auto"/>
        <w:ind w:right="-709"/>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__________________                                                   ____________/_________________/</w:t>
      </w:r>
    </w:p>
    <w:p w:rsidR="00D82C87" w:rsidRPr="00D82C87" w:rsidRDefault="00D82C87" w:rsidP="00D82C87">
      <w:pPr>
        <w:tabs>
          <w:tab w:val="left" w:pos="6184"/>
          <w:tab w:val="left" w:pos="7817"/>
        </w:tabs>
        <w:spacing w:after="0" w:line="240" w:lineRule="auto"/>
        <w:ind w:right="-709"/>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 xml:space="preserve">             дата                                                                                        подпись           расшифровка подписи</w:t>
      </w:r>
    </w:p>
    <w:p w:rsidR="00D82C87" w:rsidRPr="00D82C87" w:rsidRDefault="00D82C87" w:rsidP="00D82C87">
      <w:pPr>
        <w:tabs>
          <w:tab w:val="left" w:pos="6184"/>
          <w:tab w:val="left" w:pos="7817"/>
        </w:tabs>
        <w:spacing w:after="0" w:line="240" w:lineRule="auto"/>
        <w:ind w:right="-709"/>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val="en-US" w:eastAsia="ru-RU"/>
        </w:rPr>
        <w:t xml:space="preserve">                                                                            </w:t>
      </w:r>
      <w:r w:rsidRPr="00D82C87">
        <w:rPr>
          <w:rFonts w:ascii="Times New Roman" w:eastAsia="Times New Roman" w:hAnsi="Times New Roman" w:cs="Times New Roman"/>
          <w:sz w:val="20"/>
          <w:szCs w:val="20"/>
          <w:lang w:eastAsia="ru-RU"/>
        </w:rPr>
        <w:t>________</w: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sectPr w:rsidR="00D82C87" w:rsidRPr="00D82C87" w:rsidSect="005C066A">
          <w:pgSz w:w="11906" w:h="16838" w:code="9"/>
          <w:pgMar w:top="1134" w:right="1134" w:bottom="1134" w:left="1701" w:header="709" w:footer="709" w:gutter="0"/>
          <w:pgNumType w:start="1"/>
          <w:cols w:space="708"/>
          <w:titlePg/>
          <w:docGrid w:linePitch="360"/>
        </w:sectPr>
      </w:pPr>
    </w:p>
    <w:tbl>
      <w:tblPr>
        <w:tblpPr w:leftFromText="180" w:rightFromText="180" w:vertAnchor="text" w:horzAnchor="margin" w:tblpY="-34"/>
        <w:tblW w:w="0" w:type="auto"/>
        <w:tblLook w:val="01E0" w:firstRow="1" w:lastRow="1" w:firstColumn="1" w:lastColumn="1" w:noHBand="0" w:noVBand="0"/>
      </w:tblPr>
      <w:tblGrid>
        <w:gridCol w:w="4936"/>
        <w:gridCol w:w="4351"/>
      </w:tblGrid>
      <w:tr w:rsidR="00D82C87" w:rsidRPr="00D82C87" w:rsidTr="005B0796">
        <w:trPr>
          <w:trHeight w:val="1222"/>
        </w:trPr>
        <w:tc>
          <w:tcPr>
            <w:tcW w:w="5495" w:type="dxa"/>
          </w:tcPr>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tc>
        <w:tc>
          <w:tcPr>
            <w:tcW w:w="4577" w:type="dxa"/>
          </w:tcPr>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Приложение 3</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к административному регламенту по </w:t>
            </w:r>
            <w:r w:rsidRPr="00D82C87">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4"/>
                <w:szCs w:val="24"/>
                <w:lang w:eastAsia="ru-RU"/>
              </w:rPr>
              <w:t xml:space="preserve">предоставлению </w:t>
            </w:r>
            <w:r w:rsidR="005A2961">
              <w:rPr>
                <w:rFonts w:ascii="Times New Roman" w:eastAsia="Times New Roman" w:hAnsi="Times New Roman" w:cs="Times New Roman"/>
                <w:sz w:val="24"/>
                <w:szCs w:val="24"/>
                <w:lang w:eastAsia="ru-RU"/>
              </w:rPr>
              <w:t>отделом жилищных отношений Комитета по управлению имуществом</w:t>
            </w:r>
            <w:r w:rsidRPr="00D82C87">
              <w:rPr>
                <w:rFonts w:ascii="Times New Roman" w:eastAsia="Times New Roman" w:hAnsi="Times New Roman" w:cs="Times New Roman"/>
                <w:sz w:val="24"/>
                <w:szCs w:val="24"/>
                <w:lang w:eastAsia="ru-RU"/>
              </w:rPr>
              <w:t xml:space="preserve"> муниципального образования «Город Майкоп»  муниципальной услуги «Заключение и выдача договора найма специализированного жилого помещения»</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p>
        </w:tc>
      </w:tr>
    </w:tbl>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______________________                                        Ф.И.О. заявителя</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адрес проживания         </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"___" __________ ____ г.</w:t>
      </w: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w:t>
      </w: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p>
    <w:p w:rsidR="00D82C87" w:rsidRPr="00D82C87" w:rsidRDefault="00D82C87" w:rsidP="00D82C87">
      <w:pPr>
        <w:keepNext/>
        <w:spacing w:before="240" w:after="60" w:line="240" w:lineRule="auto"/>
        <w:jc w:val="center"/>
        <w:outlineLvl w:val="1"/>
        <w:rPr>
          <w:rFonts w:ascii="Times New Roman" w:eastAsia="Times New Roman" w:hAnsi="Times New Roman" w:cs="Times New Roman"/>
          <w:bCs/>
          <w:iCs/>
          <w:sz w:val="28"/>
          <w:szCs w:val="28"/>
          <w:lang w:eastAsia="ru-RU"/>
        </w:rPr>
      </w:pPr>
      <w:r w:rsidRPr="00D82C87">
        <w:rPr>
          <w:rFonts w:ascii="Times New Roman" w:eastAsia="Times New Roman" w:hAnsi="Times New Roman" w:cs="Times New Roman"/>
          <w:bCs/>
          <w:iCs/>
          <w:sz w:val="28"/>
          <w:szCs w:val="28"/>
          <w:lang w:eastAsia="ru-RU"/>
        </w:rPr>
        <w:t>Уведомление</w:t>
      </w: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об  отказе  в  заключении договора найма специализированного жилого помещения (договора найма служебного жилого помещения)</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w:t>
      </w:r>
    </w:p>
    <w:p w:rsidR="00D82C87" w:rsidRPr="00D82C87" w:rsidRDefault="00D82C87" w:rsidP="00D82C87">
      <w:pPr>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На Ваше заявление      от _______________ сообщаем, что в соответствии с  </w:t>
      </w:r>
    </w:p>
    <w:p w:rsidR="00D82C87" w:rsidRPr="00D82C87" w:rsidRDefault="00D82C87" w:rsidP="00D82C87">
      <w:pPr>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________________________________________________________________</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Вам отказано в заключение договора найма специализированного жилого помещения (договора найма служебного жилого помещения) по следующим основаниям: </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________________________________________________________________</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________________________________________________________________</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________________________________________________________________.</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Отказ в заключении договора найма специализированного жилого помещения (договора найма служебного жилого помещения) может быть обжалован в судебном порядке.</w:t>
      </w: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p w:rsidR="00D82C87" w:rsidRPr="00D82C87" w:rsidRDefault="00D82C87" w:rsidP="00D82C87">
      <w:pPr>
        <w:spacing w:after="0" w:line="240" w:lineRule="auto"/>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Должностное лицо (наименование должности, подпись, расшифровка)</w:t>
      </w:r>
    </w:p>
    <w:p w:rsidR="00D82C87" w:rsidRPr="00D82C87" w:rsidRDefault="00D82C87" w:rsidP="00D82C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________</w:t>
      </w: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ind w:left="5670"/>
        <w:jc w:val="center"/>
        <w:outlineLvl w:val="1"/>
        <w:rPr>
          <w:rFonts w:ascii="Times New Roman" w:eastAsia="Times New Roman" w:hAnsi="Times New Roman" w:cs="Times New Roman"/>
          <w:sz w:val="24"/>
          <w:szCs w:val="24"/>
          <w:lang w:eastAsia="ru-RU"/>
        </w:rPr>
      </w:pPr>
    </w:p>
    <w:p w:rsidR="00D82C87" w:rsidRPr="00D82C87" w:rsidRDefault="00D82C87" w:rsidP="00D82C87">
      <w:pPr>
        <w:autoSpaceDE w:val="0"/>
        <w:autoSpaceDN w:val="0"/>
        <w:adjustRightInd w:val="0"/>
        <w:spacing w:after="0" w:line="240" w:lineRule="auto"/>
        <w:ind w:left="4962"/>
        <w:jc w:val="center"/>
        <w:outlineLvl w:val="1"/>
        <w:rPr>
          <w:rFonts w:ascii="Times New Roman" w:eastAsia="Times New Roman" w:hAnsi="Times New Roman" w:cs="Times New Roman"/>
          <w:sz w:val="24"/>
          <w:szCs w:val="24"/>
          <w:lang w:eastAsia="ru-RU"/>
        </w:rPr>
        <w:sectPr w:rsidR="00D82C87" w:rsidRPr="00D82C87" w:rsidSect="005C066A">
          <w:pgSz w:w="11906" w:h="16838" w:code="9"/>
          <w:pgMar w:top="1134" w:right="1134" w:bottom="1134" w:left="1701" w:header="709" w:footer="709" w:gutter="0"/>
          <w:pgNumType w:start="1"/>
          <w:cols w:space="708"/>
          <w:titlePg/>
          <w:docGrid w:linePitch="360"/>
        </w:sectPr>
      </w:pPr>
    </w:p>
    <w:p w:rsidR="00D82C87" w:rsidRPr="00D82C87" w:rsidRDefault="00D82C87" w:rsidP="00D82C87">
      <w:pPr>
        <w:autoSpaceDE w:val="0"/>
        <w:autoSpaceDN w:val="0"/>
        <w:adjustRightInd w:val="0"/>
        <w:spacing w:after="0" w:line="240" w:lineRule="auto"/>
        <w:ind w:left="4962"/>
        <w:jc w:val="center"/>
        <w:outlineLvl w:val="1"/>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lastRenderedPageBreak/>
        <w:t>Приложение 4</w:t>
      </w:r>
    </w:p>
    <w:p w:rsidR="00D82C87" w:rsidRPr="00D82C87" w:rsidRDefault="00D82C87" w:rsidP="00D82C87">
      <w:pPr>
        <w:spacing w:after="0" w:line="240" w:lineRule="auto"/>
        <w:ind w:left="4962"/>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4"/>
          <w:szCs w:val="24"/>
          <w:lang w:eastAsia="ru-RU"/>
        </w:rPr>
        <w:t>к административному регламенту по</w:t>
      </w:r>
    </w:p>
    <w:p w:rsidR="00D82C87" w:rsidRPr="00D82C87" w:rsidRDefault="00D82C87" w:rsidP="00D82C87">
      <w:pPr>
        <w:spacing w:after="0" w:line="240" w:lineRule="auto"/>
        <w:ind w:left="4962"/>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предоставлению </w:t>
      </w:r>
      <w:r w:rsidR="005A2961">
        <w:rPr>
          <w:rFonts w:ascii="Times New Roman" w:eastAsia="Times New Roman" w:hAnsi="Times New Roman" w:cs="Times New Roman"/>
          <w:sz w:val="24"/>
          <w:szCs w:val="24"/>
          <w:lang w:eastAsia="ru-RU"/>
        </w:rPr>
        <w:t>отделом жилищных отношений Комитета по управлению имуществом</w:t>
      </w:r>
      <w:r w:rsidRPr="00D82C87">
        <w:rPr>
          <w:rFonts w:ascii="Times New Roman" w:eastAsia="Times New Roman" w:hAnsi="Times New Roman" w:cs="Times New Roman"/>
          <w:sz w:val="24"/>
          <w:szCs w:val="24"/>
          <w:lang w:eastAsia="ru-RU"/>
        </w:rPr>
        <w:t xml:space="preserve"> муниципального</w:t>
      </w:r>
    </w:p>
    <w:p w:rsidR="00D82C87" w:rsidRPr="00D82C87" w:rsidRDefault="00D82C87" w:rsidP="00D82C87">
      <w:pPr>
        <w:spacing w:after="0" w:line="240" w:lineRule="auto"/>
        <w:ind w:left="4962"/>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образования «Город Майкоп»</w:t>
      </w:r>
    </w:p>
    <w:p w:rsidR="00D82C87" w:rsidRPr="00D82C87" w:rsidRDefault="00D82C87" w:rsidP="00D82C87">
      <w:pPr>
        <w:spacing w:after="0" w:line="240" w:lineRule="auto"/>
        <w:ind w:left="4962"/>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муниципальной услуги «Заключение и выдача договора найма специализированного жилого помещения»</w:t>
      </w:r>
    </w:p>
    <w:p w:rsidR="00D82C87" w:rsidRPr="00D82C87" w:rsidRDefault="00D82C87" w:rsidP="00D82C87">
      <w:pPr>
        <w:autoSpaceDE w:val="0"/>
        <w:autoSpaceDN w:val="0"/>
        <w:adjustRightInd w:val="0"/>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БЛОК-СХЕМА</w:t>
      </w:r>
    </w:p>
    <w:p w:rsidR="00D82C87" w:rsidRPr="00D82C87" w:rsidRDefault="00D82C87" w:rsidP="00D82C87">
      <w:pPr>
        <w:autoSpaceDE w:val="0"/>
        <w:autoSpaceDN w:val="0"/>
        <w:adjustRightInd w:val="0"/>
        <w:spacing w:after="0" w:line="240" w:lineRule="auto"/>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 xml:space="preserve">                    процедуры по предоставлению муниципальной услуги </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14:anchorId="415EC5DB" wp14:editId="6BD92A90">
                <wp:extent cx="5924550" cy="6922770"/>
                <wp:effectExtent l="0" t="0" r="0" b="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647974" y="0"/>
                            <a:ext cx="3132800" cy="799755"/>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 xml:space="preserve">Заявитель обращается на прием к специалисту </w:t>
                              </w:r>
                              <w:r>
                                <w:t>отдела</w:t>
                              </w:r>
                              <w:r w:rsidRPr="001B3271">
                                <w:t xml:space="preserve"> с заявлением о </w:t>
                              </w:r>
                              <w:r>
                                <w:t>заключении или изменении договора найма специализированного жилого помещения жилого помещения</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533423" y="1028506"/>
                            <a:ext cx="3247351" cy="800628"/>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 xml:space="preserve">Специалист </w:t>
                              </w:r>
                              <w:r>
                                <w:t>отдела</w:t>
                              </w:r>
                              <w:r w:rsidRPr="001B3271">
                                <w:t xml:space="preserve"> устанавливает личность заявителя, его полномочия, проверяет наличие документов, соответствие их установленным требованиям</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75964" y="2057885"/>
                            <a:ext cx="2362183" cy="1447315"/>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 xml:space="preserve">Специалист </w:t>
                              </w:r>
                              <w:r>
                                <w:t xml:space="preserve">отдела </w:t>
                              </w:r>
                              <w:r w:rsidRPr="001B3271">
                                <w:t>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913244" y="2076220"/>
                            <a:ext cx="2888945" cy="485441"/>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 xml:space="preserve">Специалист </w:t>
                              </w:r>
                              <w:r>
                                <w:t xml:space="preserve">отдела </w:t>
                              </w:r>
                              <w:r w:rsidRPr="001B3271">
                                <w:t>принимает заявление и приложенные к нему документы</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301155" y="4517393"/>
                            <a:ext cx="2566987" cy="1162962"/>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 xml:space="preserve">Подготовка и направление (выдача) заявителю уведомления об отказе в </w:t>
                              </w:r>
                              <w:r>
                                <w:t xml:space="preserve">заключении или изменении договора </w:t>
                              </w:r>
                              <w:r w:rsidRPr="001B3271">
                                <w:t>найма</w:t>
                              </w:r>
                              <w:r>
                                <w:t xml:space="preserve"> специализированного жилого помещения</w:t>
                              </w:r>
                            </w:p>
                          </w:txbxContent>
                        </wps:txbx>
                        <wps:bodyPr rot="0" vert="horz" wrap="square" lIns="91440" tIns="45720" rIns="91440" bIns="45720" anchor="t" anchorCtr="0" upright="1">
                          <a:noAutofit/>
                        </wps:bodyPr>
                      </wps:wsp>
                      <wps:wsp>
                        <wps:cNvPr id="6" name="Line 9"/>
                        <wps:cNvCnPr/>
                        <wps:spPr bwMode="auto">
                          <a:xfrm>
                            <a:off x="3019117" y="799755"/>
                            <a:ext cx="0" cy="2287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2104443" y="1829134"/>
                            <a:ext cx="0" cy="2287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4162025" y="1829134"/>
                            <a:ext cx="0" cy="2287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157942" y="4643119"/>
                            <a:ext cx="3018249" cy="634740"/>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Оформление, подпись, регистрация договор</w:t>
                              </w:r>
                              <w:r>
                                <w:t>а</w:t>
                              </w:r>
                              <w:r w:rsidRPr="001B3271">
                                <w:t xml:space="preserve"> найма</w:t>
                              </w:r>
                              <w:r>
                                <w:t xml:space="preserve"> специализированного жилого помещения</w:t>
                              </w:r>
                              <w:r w:rsidRPr="001B3271">
                                <w:t xml:space="preserve"> </w:t>
                              </w:r>
                            </w:p>
                          </w:txbxContent>
                        </wps:txbx>
                        <wps:bodyPr rot="0" vert="horz" wrap="square" lIns="91440" tIns="45720" rIns="91440" bIns="45720" anchor="t" anchorCtr="0" upright="1">
                          <a:noAutofit/>
                        </wps:bodyPr>
                      </wps:wsp>
                      <wps:wsp>
                        <wps:cNvPr id="10" name="Rectangle 13"/>
                        <wps:cNvSpPr>
                          <a:spLocks noChangeArrowheads="1"/>
                        </wps:cNvSpPr>
                        <wps:spPr bwMode="auto">
                          <a:xfrm flipV="1">
                            <a:off x="157942" y="5539788"/>
                            <a:ext cx="3018249" cy="639979"/>
                          </a:xfrm>
                          <a:prstGeom prst="rect">
                            <a:avLst/>
                          </a:prstGeom>
                          <a:solidFill>
                            <a:srgbClr val="FFFFFF"/>
                          </a:solidFill>
                          <a:ln w="9525">
                            <a:solidFill>
                              <a:srgbClr val="000000"/>
                            </a:solidFill>
                            <a:miter lim="800000"/>
                            <a:headEnd/>
                            <a:tailEnd/>
                          </a:ln>
                        </wps:spPr>
                        <wps:txbx>
                          <w:txbxContent>
                            <w:p w:rsidR="00D82C87" w:rsidRPr="001B3271" w:rsidRDefault="00D82C87" w:rsidP="00D82C87">
                              <w:pPr>
                                <w:jc w:val="center"/>
                              </w:pPr>
                              <w:r w:rsidRPr="001B3271">
                                <w:t>Выдача договор</w:t>
                              </w:r>
                              <w:r>
                                <w:t>а</w:t>
                              </w:r>
                              <w:r w:rsidRPr="001B3271">
                                <w:t xml:space="preserve"> найма</w:t>
                              </w:r>
                              <w:r>
                                <w:t xml:space="preserve"> специализированного жилого помещения</w:t>
                              </w:r>
                              <w:r w:rsidRPr="001B3271">
                                <w:t xml:space="preserve"> заявителю в одном экземпляре</w:t>
                              </w:r>
                            </w:p>
                          </w:txbxContent>
                        </wps:txbx>
                        <wps:bodyPr rot="0" vert="horz" wrap="square" lIns="91440" tIns="45720" rIns="91440" bIns="45720" anchor="t" anchorCtr="0" upright="1">
                          <a:noAutofit/>
                        </wps:bodyPr>
                      </wps:wsp>
                      <wps:wsp>
                        <wps:cNvPr id="11" name="Line 14"/>
                        <wps:cNvCnPr/>
                        <wps:spPr bwMode="auto">
                          <a:xfrm>
                            <a:off x="4599402" y="2561661"/>
                            <a:ext cx="868" cy="840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3236070" y="3419040"/>
                            <a:ext cx="2632073" cy="820709"/>
                          </a:xfrm>
                          <a:prstGeom prst="rect">
                            <a:avLst/>
                          </a:prstGeom>
                          <a:solidFill>
                            <a:srgbClr val="FFFFFF"/>
                          </a:solidFill>
                          <a:ln w="9525">
                            <a:solidFill>
                              <a:srgbClr val="000000"/>
                            </a:solidFill>
                            <a:miter lim="800000"/>
                            <a:headEnd/>
                            <a:tailEnd/>
                          </a:ln>
                        </wps:spPr>
                        <wps:txbx>
                          <w:txbxContent>
                            <w:p w:rsidR="00D82C87" w:rsidRPr="00E61D38" w:rsidRDefault="00D82C87" w:rsidP="00D82C87">
                              <w:pPr>
                                <w:jc w:val="center"/>
                              </w:pPr>
                              <w:r w:rsidRPr="00E61D38">
                                <w:t>Отказ в закл</w:t>
                              </w:r>
                              <w:r>
                                <w:t xml:space="preserve">ючении или изменении договора </w:t>
                              </w:r>
                              <w:r w:rsidRPr="001B3271">
                                <w:t>найма</w:t>
                              </w:r>
                              <w:r>
                                <w:t xml:space="preserve"> специализированного жилого помещения</w:t>
                              </w:r>
                            </w:p>
                          </w:txbxContent>
                        </wps:txbx>
                        <wps:bodyPr rot="0" vert="horz" wrap="square" lIns="91440" tIns="45720" rIns="91440" bIns="45720" anchor="t" anchorCtr="0" upright="1">
                          <a:noAutofit/>
                        </wps:bodyPr>
                      </wps:wsp>
                      <wps:wsp>
                        <wps:cNvPr id="13" name="Line 16"/>
                        <wps:cNvCnPr/>
                        <wps:spPr bwMode="auto">
                          <a:xfrm flipH="1">
                            <a:off x="1739962" y="5287463"/>
                            <a:ext cx="868" cy="252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flipH="1">
                            <a:off x="4674901" y="4239749"/>
                            <a:ext cx="868" cy="2776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V="1">
                            <a:off x="2638147" y="2561661"/>
                            <a:ext cx="275096" cy="3544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1647974" y="6179766"/>
                            <a:ext cx="1736" cy="253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57942" y="6509796"/>
                            <a:ext cx="3018249" cy="356223"/>
                          </a:xfrm>
                          <a:prstGeom prst="rect">
                            <a:avLst/>
                          </a:prstGeom>
                          <a:solidFill>
                            <a:srgbClr val="FFFFFF"/>
                          </a:solidFill>
                          <a:ln w="9525">
                            <a:solidFill>
                              <a:srgbClr val="000000"/>
                            </a:solidFill>
                            <a:miter lim="800000"/>
                            <a:headEnd/>
                            <a:tailEnd/>
                          </a:ln>
                        </wps:spPr>
                        <wps:txbx>
                          <w:txbxContent>
                            <w:p w:rsidR="00D82C87" w:rsidRDefault="00D82C87" w:rsidP="00D82C87">
                              <w:pPr>
                                <w:jc w:val="center"/>
                              </w:pPr>
                              <w:r>
                                <w:t>Услуга завершена</w:t>
                              </w:r>
                            </w:p>
                          </w:txbxContent>
                        </wps:txbx>
                        <wps:bodyPr rot="0" vert="horz" wrap="square" lIns="91440" tIns="45720" rIns="91440" bIns="45720" anchor="t" anchorCtr="0" upright="1">
                          <a:noAutofit/>
                        </wps:bodyPr>
                      </wps:wsp>
                      <wps:wsp>
                        <wps:cNvPr id="18" name="Line 21"/>
                        <wps:cNvCnPr/>
                        <wps:spPr bwMode="auto">
                          <a:xfrm flipH="1">
                            <a:off x="2008116" y="2561661"/>
                            <a:ext cx="1293039" cy="20814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15EC5DB" id="Полотно 19" o:spid="_x0000_s1026" editas="canvas" style="width:466.5pt;height:545.1pt;mso-position-horizontal-relative:char;mso-position-vertical-relative:line" coordsize="59245,6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45;height:69227;visibility:visible;mso-wrap-style:square">
                  <v:fill o:detectmouseclick="t"/>
                  <v:path o:connecttype="none"/>
                </v:shape>
                <v:rect id="Rectangle 4" o:spid="_x0000_s1028" style="position:absolute;left:16479;width:31328;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82C87" w:rsidRPr="001B3271" w:rsidRDefault="00D82C87" w:rsidP="00D82C87">
                        <w:pPr>
                          <w:jc w:val="center"/>
                        </w:pPr>
                        <w:r w:rsidRPr="001B3271">
                          <w:t xml:space="preserve">Заявитель обращается на прием к специалисту </w:t>
                        </w:r>
                        <w:r>
                          <w:t>отдела</w:t>
                        </w:r>
                        <w:r w:rsidRPr="001B3271">
                          <w:t xml:space="preserve"> с заявлением о </w:t>
                        </w:r>
                        <w:r>
                          <w:t>заключении или изменении договора найма специализированного жилого помещения жилого помещения</w:t>
                        </w:r>
                      </w:p>
                    </w:txbxContent>
                  </v:textbox>
                </v:rect>
                <v:rect id="Rectangle 5" o:spid="_x0000_s1029" style="position:absolute;left:15334;top:10285;width:32473;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82C87" w:rsidRPr="001B3271" w:rsidRDefault="00D82C87" w:rsidP="00D82C87">
                        <w:pPr>
                          <w:jc w:val="center"/>
                        </w:pPr>
                        <w:r w:rsidRPr="001B3271">
                          <w:t xml:space="preserve">Специалист </w:t>
                        </w:r>
                        <w:r>
                          <w:t>отдела</w:t>
                        </w:r>
                        <w:r w:rsidRPr="001B3271">
                          <w:t xml:space="preserve"> устанавливает личность заявителя, его полномочия, проверяет наличие документов, соответствие их установленным требованиям</w:t>
                        </w:r>
                      </w:p>
                    </w:txbxContent>
                  </v:textbox>
                </v:rect>
                <v:rect id="Rectangle 6" o:spid="_x0000_s1030" style="position:absolute;left:2759;top:20578;width:23622;height:14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82C87" w:rsidRPr="001B3271" w:rsidRDefault="00D82C87" w:rsidP="00D82C87">
                        <w:pPr>
                          <w:jc w:val="center"/>
                        </w:pPr>
                        <w:r w:rsidRPr="001B3271">
                          <w:t xml:space="preserve">Специалист </w:t>
                        </w:r>
                        <w:r>
                          <w:t xml:space="preserve">отдела </w:t>
                        </w:r>
                        <w:r w:rsidRPr="001B3271">
                          <w:t>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Rectangle 7" o:spid="_x0000_s1031" style="position:absolute;left:29132;top:20762;width:28889;height:4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82C87" w:rsidRPr="001B3271" w:rsidRDefault="00D82C87" w:rsidP="00D82C87">
                        <w:pPr>
                          <w:jc w:val="center"/>
                        </w:pPr>
                        <w:r w:rsidRPr="001B3271">
                          <w:t xml:space="preserve">Специалист </w:t>
                        </w:r>
                        <w:r>
                          <w:t xml:space="preserve">отдела </w:t>
                        </w:r>
                        <w:r w:rsidRPr="001B3271">
                          <w:t>принимает заявление и приложенные к нему документы</w:t>
                        </w:r>
                      </w:p>
                    </w:txbxContent>
                  </v:textbox>
                </v:rect>
                <v:rect id="Rectangle 8" o:spid="_x0000_s1032" style="position:absolute;left:33011;top:45173;width:25670;height:1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82C87" w:rsidRPr="001B3271" w:rsidRDefault="00D82C87" w:rsidP="00D82C87">
                        <w:pPr>
                          <w:jc w:val="center"/>
                        </w:pPr>
                        <w:r w:rsidRPr="001B3271">
                          <w:t xml:space="preserve">Подготовка и направление (выдача) заявителю уведомления об отказе в </w:t>
                        </w:r>
                        <w:r>
                          <w:t xml:space="preserve">заключении или изменении договора </w:t>
                        </w:r>
                        <w:r w:rsidRPr="001B3271">
                          <w:t>найма</w:t>
                        </w:r>
                        <w:r>
                          <w:t xml:space="preserve"> специализированного жилого помещения</w:t>
                        </w:r>
                      </w:p>
                    </w:txbxContent>
                  </v:textbox>
                </v:rect>
                <v:line id="Line 9" o:spid="_x0000_s1033" style="position:absolute;visibility:visible;mso-wrap-style:square" from="30191,7997" to="3019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mso-wrap-style:square" from="21044,18291" to="21044,2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41620,18291" to="41620,2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2" o:spid="_x0000_s1036" style="position:absolute;left:1579;top:46431;width:30182;height:6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82C87" w:rsidRPr="001B3271" w:rsidRDefault="00D82C87" w:rsidP="00D82C87">
                        <w:pPr>
                          <w:jc w:val="center"/>
                        </w:pPr>
                        <w:r w:rsidRPr="001B3271">
                          <w:t>Оформление, подпись, регистрация договор</w:t>
                        </w:r>
                        <w:r>
                          <w:t>а</w:t>
                        </w:r>
                        <w:r w:rsidRPr="001B3271">
                          <w:t xml:space="preserve"> найма</w:t>
                        </w:r>
                        <w:r>
                          <w:t xml:space="preserve"> специализированного жилого помещения</w:t>
                        </w:r>
                        <w:r w:rsidRPr="001B3271">
                          <w:t xml:space="preserve"> </w:t>
                        </w:r>
                      </w:p>
                    </w:txbxContent>
                  </v:textbox>
                </v:rect>
                <v:rect id="Rectangle 13" o:spid="_x0000_s1037" style="position:absolute;left:1579;top:55397;width:30182;height:640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V/8MA&#10;AADbAAAADwAAAGRycy9kb3ducmV2LnhtbESPQWvCQBCF7wX/wzKCt7qpSpHoKkUQ9CLUCl7H7DQJ&#10;zc6G3TUm/945CL3N8N68981627tGdRRi7dnAxzQDRVx4W3Np4PKzf1+CignZYuOZDAwUYbsZva0x&#10;t/7B39SdU6kkhGOOBqqU2lzrWFTkME59Syzarw8Ok6yh1DbgQ8Jdo2dZ9qkd1iwNFba0q6j4O9+d&#10;gUN7uh3DzA2nxW2hh76Yx+56NWYy7r9WoBL16d/8uj5Y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V/8MAAADbAAAADwAAAAAAAAAAAAAAAACYAgAAZHJzL2Rv&#10;d25yZXYueG1sUEsFBgAAAAAEAAQA9QAAAIgDAAAAAA==&#10;">
                  <v:textbox>
                    <w:txbxContent>
                      <w:p w:rsidR="00D82C87" w:rsidRPr="001B3271" w:rsidRDefault="00D82C87" w:rsidP="00D82C87">
                        <w:pPr>
                          <w:jc w:val="center"/>
                        </w:pPr>
                        <w:r w:rsidRPr="001B3271">
                          <w:t>Выдача договор</w:t>
                        </w:r>
                        <w:r>
                          <w:t>а</w:t>
                        </w:r>
                        <w:r w:rsidRPr="001B3271">
                          <w:t xml:space="preserve"> найма</w:t>
                        </w:r>
                        <w:r>
                          <w:t xml:space="preserve"> специализированного жилого помещения</w:t>
                        </w:r>
                        <w:r w:rsidRPr="001B3271">
                          <w:t xml:space="preserve"> заявителю в одном экземпляре</w:t>
                        </w:r>
                      </w:p>
                    </w:txbxContent>
                  </v:textbox>
                </v:rect>
                <v:line id="Line 14" o:spid="_x0000_s1038" style="position:absolute;visibility:visible;mso-wrap-style:square" from="45994,25616" to="46002,3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left:32360;top:34190;width:26321;height:8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82C87" w:rsidRPr="00E61D38" w:rsidRDefault="00D82C87" w:rsidP="00D82C87">
                        <w:pPr>
                          <w:jc w:val="center"/>
                        </w:pPr>
                        <w:r w:rsidRPr="00E61D38">
                          <w:t>Отказ в закл</w:t>
                        </w:r>
                        <w:r>
                          <w:t xml:space="preserve">ючении или изменении договора </w:t>
                        </w:r>
                        <w:r w:rsidRPr="001B3271">
                          <w:t>найма</w:t>
                        </w:r>
                        <w:r>
                          <w:t xml:space="preserve"> специализированного жилого помещения</w:t>
                        </w:r>
                      </w:p>
                    </w:txbxContent>
                  </v:textbox>
                </v:rect>
                <v:line id="Line 16" o:spid="_x0000_s1040" style="position:absolute;flip:x;visibility:visible;mso-wrap-style:square" from="17399,52874" to="17408,5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041" style="position:absolute;flip:x;visibility:visible;mso-wrap-style:square" from="46749,42397" to="46757,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flip:y;visibility:visible;mso-wrap-style:square" from="26381,25616" to="29132,29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flip:x;visibility:visible;mso-wrap-style:square" from="16479,61797" to="16497,64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rect id="Rectangle 20" o:spid="_x0000_s1044" style="position:absolute;left:1579;top:65097;width:30182;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D82C87" w:rsidRDefault="00D82C87" w:rsidP="00D82C87">
                        <w:pPr>
                          <w:jc w:val="center"/>
                        </w:pPr>
                        <w:r>
                          <w:t>Услуга завершена</w:t>
                        </w:r>
                      </w:p>
                    </w:txbxContent>
                  </v:textbox>
                </v:rect>
                <v:line id="Line 21" o:spid="_x0000_s1045" style="position:absolute;flip:x;visibility:visible;mso-wrap-style:square" from="20081,25616" to="33011,4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w10:anchorlock/>
              </v:group>
            </w:pict>
          </mc:Fallback>
        </mc:AlternateContent>
      </w: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sectPr w:rsidR="00D82C87" w:rsidRPr="00D82C87" w:rsidSect="005C066A">
          <w:pgSz w:w="11906" w:h="16838" w:code="9"/>
          <w:pgMar w:top="1134" w:right="1134" w:bottom="1134" w:left="1701" w:header="709" w:footer="709" w:gutter="0"/>
          <w:pgNumType w:start="1"/>
          <w:cols w:space="708"/>
          <w:titlePg/>
          <w:docGrid w:linePitch="360"/>
        </w:sectPr>
      </w:pPr>
    </w:p>
    <w:tbl>
      <w:tblPr>
        <w:tblpPr w:leftFromText="180" w:rightFromText="180" w:vertAnchor="text" w:horzAnchor="margin" w:tblpY="196"/>
        <w:tblW w:w="9427" w:type="dxa"/>
        <w:tblLook w:val="01E0" w:firstRow="1" w:lastRow="1" w:firstColumn="1" w:lastColumn="1" w:noHBand="0" w:noVBand="0"/>
      </w:tblPr>
      <w:tblGrid>
        <w:gridCol w:w="4786"/>
        <w:gridCol w:w="4641"/>
      </w:tblGrid>
      <w:tr w:rsidR="00D82C87" w:rsidRPr="00D82C87" w:rsidTr="005B0796">
        <w:trPr>
          <w:trHeight w:val="1229"/>
        </w:trPr>
        <w:tc>
          <w:tcPr>
            <w:tcW w:w="4786" w:type="dxa"/>
          </w:tcPr>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p w:rsidR="00D82C87" w:rsidRPr="00D82C87" w:rsidRDefault="00D82C87" w:rsidP="00D82C87">
            <w:pPr>
              <w:spacing w:after="0" w:line="240" w:lineRule="auto"/>
              <w:jc w:val="both"/>
              <w:rPr>
                <w:rFonts w:ascii="Times New Roman" w:eastAsia="Times New Roman" w:hAnsi="Times New Roman" w:cs="Times New Roman"/>
                <w:sz w:val="24"/>
                <w:szCs w:val="24"/>
                <w:lang w:eastAsia="ru-RU"/>
              </w:rPr>
            </w:pPr>
          </w:p>
        </w:tc>
        <w:tc>
          <w:tcPr>
            <w:tcW w:w="4641" w:type="dxa"/>
          </w:tcPr>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Приложение 5</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к административному регламенту по </w:t>
            </w:r>
            <w:r w:rsidRPr="00D82C87">
              <w:rPr>
                <w:rFonts w:ascii="Times New Roman" w:eastAsia="Times New Roman" w:hAnsi="Times New Roman" w:cs="Times New Roman"/>
                <w:sz w:val="28"/>
                <w:szCs w:val="28"/>
                <w:lang w:eastAsia="ru-RU"/>
              </w:rPr>
              <w:t xml:space="preserve"> </w:t>
            </w:r>
            <w:r w:rsidRPr="00D82C87">
              <w:rPr>
                <w:rFonts w:ascii="Times New Roman" w:eastAsia="Times New Roman" w:hAnsi="Times New Roman" w:cs="Times New Roman"/>
                <w:sz w:val="24"/>
                <w:szCs w:val="24"/>
                <w:lang w:eastAsia="ru-RU"/>
              </w:rPr>
              <w:t xml:space="preserve">предоставлению </w:t>
            </w:r>
            <w:r w:rsidR="005A2961">
              <w:rPr>
                <w:rFonts w:ascii="Times New Roman" w:eastAsia="Times New Roman" w:hAnsi="Times New Roman" w:cs="Times New Roman"/>
                <w:sz w:val="24"/>
                <w:szCs w:val="24"/>
                <w:lang w:eastAsia="ru-RU"/>
              </w:rPr>
              <w:t>отделом жилищных отношений Комитета по управлению имуществом</w:t>
            </w:r>
            <w:r w:rsidRPr="00D82C87">
              <w:rPr>
                <w:rFonts w:ascii="Times New Roman" w:eastAsia="Times New Roman" w:hAnsi="Times New Roman" w:cs="Times New Roman"/>
                <w:sz w:val="24"/>
                <w:szCs w:val="24"/>
                <w:lang w:eastAsia="ru-RU"/>
              </w:rPr>
              <w:t xml:space="preserve"> муниципального образования «Город Майкоп»  муниципальной услуги</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 xml:space="preserve">«Заключение и выдача договора найма специализированного жилого </w:t>
            </w:r>
          </w:p>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r w:rsidRPr="00D82C87">
              <w:rPr>
                <w:rFonts w:ascii="Times New Roman" w:eastAsia="Times New Roman" w:hAnsi="Times New Roman" w:cs="Times New Roman"/>
                <w:sz w:val="24"/>
                <w:szCs w:val="24"/>
                <w:lang w:eastAsia="ru-RU"/>
              </w:rPr>
              <w:t>помещения»</w:t>
            </w:r>
          </w:p>
          <w:p w:rsidR="00D82C87" w:rsidRPr="00D82C87" w:rsidRDefault="00D82C87" w:rsidP="00D82C87">
            <w:pPr>
              <w:spacing w:after="0" w:line="240" w:lineRule="auto"/>
              <w:rPr>
                <w:rFonts w:ascii="Times New Roman" w:eastAsia="Times New Roman" w:hAnsi="Times New Roman" w:cs="Times New Roman"/>
                <w:sz w:val="24"/>
                <w:szCs w:val="24"/>
                <w:lang w:eastAsia="ru-RU"/>
              </w:rPr>
            </w:pPr>
          </w:p>
        </w:tc>
      </w:tr>
    </w:tbl>
    <w:p w:rsidR="00D82C87" w:rsidRPr="00D82C87" w:rsidRDefault="00D82C87" w:rsidP="00D82C87">
      <w:pPr>
        <w:spacing w:after="0" w:line="240" w:lineRule="auto"/>
        <w:jc w:val="center"/>
        <w:rPr>
          <w:rFonts w:ascii="Times New Roman" w:eastAsia="Times New Roman" w:hAnsi="Times New Roman" w:cs="Times New Roman"/>
          <w:sz w:val="24"/>
          <w:szCs w:val="24"/>
          <w:lang w:val="en-US" w:eastAsia="ru-RU"/>
        </w:rPr>
      </w:pP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r w:rsidRPr="00D82C87">
        <w:rPr>
          <w:rFonts w:ascii="Times New Roman" w:eastAsia="Times New Roman" w:hAnsi="Times New Roman" w:cs="Times New Roman"/>
          <w:sz w:val="28"/>
          <w:szCs w:val="28"/>
          <w:lang w:eastAsia="ru-RU"/>
        </w:rPr>
        <w:t>Журнал  учета  выдачи  договоров</w:t>
      </w:r>
    </w:p>
    <w:p w:rsidR="00D82C87" w:rsidRPr="00D82C87" w:rsidRDefault="00D82C87" w:rsidP="00D82C87">
      <w:pPr>
        <w:spacing w:after="0" w:line="240" w:lineRule="auto"/>
        <w:jc w:val="center"/>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175"/>
        <w:gridCol w:w="1266"/>
        <w:gridCol w:w="1214"/>
        <w:gridCol w:w="1017"/>
        <w:gridCol w:w="843"/>
        <w:gridCol w:w="1217"/>
        <w:gridCol w:w="1275"/>
      </w:tblGrid>
      <w:tr w:rsidR="00D82C87" w:rsidRPr="00D82C87" w:rsidTr="005B0796">
        <w:trPr>
          <w:jc w:val="center"/>
        </w:trPr>
        <w:tc>
          <w:tcPr>
            <w:tcW w:w="1280"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 и дата регистрации договора</w:t>
            </w:r>
          </w:p>
        </w:tc>
        <w:tc>
          <w:tcPr>
            <w:tcW w:w="1310"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Дата обращения</w:t>
            </w:r>
          </w:p>
        </w:tc>
        <w:tc>
          <w:tcPr>
            <w:tcW w:w="1672"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Ф.И.О. нанимателя</w:t>
            </w:r>
          </w:p>
        </w:tc>
        <w:tc>
          <w:tcPr>
            <w:tcW w:w="1404"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Адрес жилого помещения</w:t>
            </w:r>
          </w:p>
        </w:tc>
        <w:tc>
          <w:tcPr>
            <w:tcW w:w="1259"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Вид договора</w:t>
            </w:r>
          </w:p>
        </w:tc>
        <w:tc>
          <w:tcPr>
            <w:tcW w:w="843"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Дата выдачи</w:t>
            </w:r>
          </w:p>
        </w:tc>
        <w:tc>
          <w:tcPr>
            <w:tcW w:w="1271"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Подпись нанимателя</w:t>
            </w:r>
          </w:p>
        </w:tc>
        <w:tc>
          <w:tcPr>
            <w:tcW w:w="1098" w:type="dxa"/>
          </w:tcPr>
          <w:p w:rsidR="00D82C87" w:rsidRPr="00D82C87" w:rsidRDefault="00D82C87" w:rsidP="00D82C87">
            <w:pPr>
              <w:spacing w:after="0" w:line="240" w:lineRule="auto"/>
              <w:jc w:val="center"/>
              <w:rPr>
                <w:rFonts w:ascii="Times New Roman" w:eastAsia="Times New Roman" w:hAnsi="Times New Roman" w:cs="Times New Roman"/>
                <w:sz w:val="20"/>
                <w:szCs w:val="20"/>
                <w:lang w:eastAsia="ru-RU"/>
              </w:rPr>
            </w:pPr>
            <w:r w:rsidRPr="00D82C87">
              <w:rPr>
                <w:rFonts w:ascii="Times New Roman" w:eastAsia="Times New Roman" w:hAnsi="Times New Roman" w:cs="Times New Roman"/>
                <w:sz w:val="20"/>
                <w:szCs w:val="20"/>
                <w:lang w:eastAsia="ru-RU"/>
              </w:rPr>
              <w:t>Примечание</w:t>
            </w: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r w:rsidR="00D82C87" w:rsidRPr="00D82C87" w:rsidTr="005B0796">
        <w:trPr>
          <w:jc w:val="center"/>
        </w:trPr>
        <w:tc>
          <w:tcPr>
            <w:tcW w:w="128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310"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672"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404"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59"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843"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271"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c>
          <w:tcPr>
            <w:tcW w:w="1098" w:type="dxa"/>
          </w:tcPr>
          <w:p w:rsidR="00D82C87" w:rsidRPr="00D82C87" w:rsidRDefault="00D82C87" w:rsidP="00D82C87">
            <w:pPr>
              <w:spacing w:after="0" w:line="240" w:lineRule="auto"/>
              <w:jc w:val="both"/>
              <w:rPr>
                <w:rFonts w:ascii="Times New Roman" w:eastAsia="Times New Roman" w:hAnsi="Times New Roman" w:cs="Times New Roman"/>
                <w:sz w:val="28"/>
                <w:szCs w:val="28"/>
                <w:lang w:eastAsia="ru-RU"/>
              </w:rPr>
            </w:pPr>
          </w:p>
        </w:tc>
      </w:tr>
    </w:tbl>
    <w:p w:rsidR="00D82C87" w:rsidRPr="00D82C87" w:rsidRDefault="00D82C87" w:rsidP="00D82C87">
      <w:pPr>
        <w:spacing w:after="0" w:line="240" w:lineRule="auto"/>
        <w:jc w:val="center"/>
        <w:rPr>
          <w:rFonts w:ascii="Times New Roman" w:eastAsia="Times New Roman" w:hAnsi="Times New Roman" w:cs="Times New Roman"/>
          <w:sz w:val="24"/>
          <w:szCs w:val="24"/>
          <w:lang w:eastAsia="ru-RU"/>
        </w:rPr>
      </w:pPr>
    </w:p>
    <w:p w:rsidR="00E94E76" w:rsidRDefault="00D82C87" w:rsidP="0046198C">
      <w:pPr>
        <w:spacing w:after="0" w:line="240" w:lineRule="auto"/>
        <w:jc w:val="center"/>
      </w:pPr>
      <w:r w:rsidRPr="00D82C87">
        <w:rPr>
          <w:rFonts w:ascii="Times New Roman" w:eastAsia="Times New Roman" w:hAnsi="Times New Roman" w:cs="Times New Roman"/>
          <w:sz w:val="24"/>
          <w:szCs w:val="24"/>
          <w:lang w:eastAsia="ru-RU"/>
        </w:rPr>
        <w:t>________</w:t>
      </w:r>
    </w:p>
    <w:sectPr w:rsidR="00E94E76" w:rsidSect="005C066A">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A8" w:rsidRDefault="00417EA8">
      <w:pPr>
        <w:spacing w:after="0" w:line="240" w:lineRule="auto"/>
      </w:pPr>
      <w:r>
        <w:separator/>
      </w:r>
    </w:p>
  </w:endnote>
  <w:endnote w:type="continuationSeparator" w:id="0">
    <w:p w:rsidR="00417EA8" w:rsidRDefault="0041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A8" w:rsidRDefault="00417EA8">
      <w:pPr>
        <w:spacing w:after="0" w:line="240" w:lineRule="auto"/>
      </w:pPr>
      <w:r>
        <w:separator/>
      </w:r>
    </w:p>
  </w:footnote>
  <w:footnote w:type="continuationSeparator" w:id="0">
    <w:p w:rsidR="00417EA8" w:rsidRDefault="00417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6A" w:rsidRDefault="00D82C87">
    <w:pPr>
      <w:pStyle w:val="a3"/>
      <w:jc w:val="center"/>
    </w:pPr>
    <w:r>
      <w:fldChar w:fldCharType="begin"/>
    </w:r>
    <w:r>
      <w:instrText>PAGE   \* MERGEFORMAT</w:instrText>
    </w:r>
    <w:r>
      <w:fldChar w:fldCharType="separate"/>
    </w:r>
    <w:r w:rsidR="009B7F28">
      <w:rPr>
        <w:noProof/>
      </w:rPr>
      <w:t>10</w:t>
    </w:r>
    <w:r>
      <w:fldChar w:fldCharType="end"/>
    </w:r>
  </w:p>
  <w:p w:rsidR="00225431" w:rsidRDefault="00417E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17C8"/>
    <w:multiLevelType w:val="hybridMultilevel"/>
    <w:tmpl w:val="DD324FDA"/>
    <w:lvl w:ilvl="0" w:tplc="B5C0120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C6D32"/>
    <w:multiLevelType w:val="multilevel"/>
    <w:tmpl w:val="0BFE75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1569EF"/>
    <w:multiLevelType w:val="hybridMultilevel"/>
    <w:tmpl w:val="F90AA544"/>
    <w:lvl w:ilvl="0" w:tplc="C80C0862">
      <w:start w:val="3"/>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C"/>
    <w:rsid w:val="00341246"/>
    <w:rsid w:val="00417EA8"/>
    <w:rsid w:val="0046198C"/>
    <w:rsid w:val="005A2961"/>
    <w:rsid w:val="009B7F28"/>
    <w:rsid w:val="009C01D9"/>
    <w:rsid w:val="00B41267"/>
    <w:rsid w:val="00B51CEE"/>
    <w:rsid w:val="00D03D17"/>
    <w:rsid w:val="00D82C87"/>
    <w:rsid w:val="00E20236"/>
    <w:rsid w:val="00E723DC"/>
    <w:rsid w:val="00E94E76"/>
    <w:rsid w:val="00EF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C89F96-5BFC-443B-8B85-F99E861B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2C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82C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00267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3983</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2014-05-07T08:22:00Z</dcterms:created>
  <dcterms:modified xsi:type="dcterms:W3CDTF">2015-04-08T14:39:00Z</dcterms:modified>
</cp:coreProperties>
</file>